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AEF" w:rsidRDefault="00687AEF" w:rsidP="00687AEF">
      <w:pPr>
        <w:pStyle w:val="a3"/>
        <w:shd w:val="clear" w:color="auto" w:fill="FFFFFF"/>
        <w:spacing w:before="0" w:beforeAutospacing="0" w:after="0" w:afterAutospacing="0" w:line="420" w:lineRule="atLeast"/>
        <w:jc w:val="center"/>
        <w:rPr>
          <w:rFonts w:ascii="Verdana" w:hAnsi="Verdana" w:hint="eastAsia"/>
          <w:b/>
          <w:color w:val="404040"/>
          <w:sz w:val="32"/>
          <w:szCs w:val="32"/>
        </w:rPr>
      </w:pPr>
      <w:r w:rsidRPr="00233544">
        <w:rPr>
          <w:rFonts w:ascii="Verdana" w:hAnsi="Verdana" w:hint="eastAsia"/>
          <w:b/>
          <w:color w:val="404040"/>
          <w:sz w:val="32"/>
          <w:szCs w:val="32"/>
        </w:rPr>
        <w:t>关于组织申报第五批广西重点实验室培育基地的通知（</w:t>
      </w:r>
      <w:proofErr w:type="gramStart"/>
      <w:r w:rsidRPr="00233544">
        <w:rPr>
          <w:rFonts w:ascii="Verdana" w:hAnsi="Verdana" w:hint="eastAsia"/>
          <w:b/>
          <w:color w:val="404040"/>
          <w:sz w:val="32"/>
          <w:szCs w:val="32"/>
        </w:rPr>
        <w:t>桂科基</w:t>
      </w:r>
      <w:proofErr w:type="gramEnd"/>
      <w:r w:rsidRPr="00233544">
        <w:rPr>
          <w:rFonts w:ascii="Verdana" w:hAnsi="Verdana" w:hint="eastAsia"/>
          <w:b/>
          <w:color w:val="404040"/>
          <w:sz w:val="32"/>
          <w:szCs w:val="32"/>
        </w:rPr>
        <w:t>字〔</w:t>
      </w:r>
      <w:r w:rsidRPr="00233544">
        <w:rPr>
          <w:rFonts w:ascii="Verdana" w:hAnsi="Verdana" w:hint="eastAsia"/>
          <w:b/>
          <w:color w:val="404040"/>
          <w:sz w:val="32"/>
          <w:szCs w:val="32"/>
        </w:rPr>
        <w:t>2016</w:t>
      </w:r>
      <w:r w:rsidRPr="00233544">
        <w:rPr>
          <w:rFonts w:ascii="Verdana" w:hAnsi="Verdana" w:hint="eastAsia"/>
          <w:b/>
          <w:color w:val="404040"/>
          <w:sz w:val="32"/>
          <w:szCs w:val="32"/>
        </w:rPr>
        <w:t>〕</w:t>
      </w:r>
      <w:r w:rsidRPr="00233544">
        <w:rPr>
          <w:rFonts w:ascii="Verdana" w:hAnsi="Verdana" w:hint="eastAsia"/>
          <w:b/>
          <w:color w:val="404040"/>
          <w:sz w:val="32"/>
          <w:szCs w:val="32"/>
        </w:rPr>
        <w:t>72</w:t>
      </w:r>
      <w:r w:rsidRPr="00233544">
        <w:rPr>
          <w:rFonts w:ascii="Verdana" w:hAnsi="Verdana" w:hint="eastAsia"/>
          <w:b/>
          <w:color w:val="404040"/>
          <w:sz w:val="32"/>
          <w:szCs w:val="32"/>
        </w:rPr>
        <w:t>号）</w:t>
      </w:r>
    </w:p>
    <w:p w:rsidR="00233544" w:rsidRPr="00233544" w:rsidRDefault="00233544" w:rsidP="00687AEF">
      <w:pPr>
        <w:pStyle w:val="a3"/>
        <w:shd w:val="clear" w:color="auto" w:fill="FFFFFF"/>
        <w:spacing w:before="0" w:beforeAutospacing="0" w:after="0" w:afterAutospacing="0" w:line="420" w:lineRule="atLeast"/>
        <w:jc w:val="center"/>
        <w:rPr>
          <w:rFonts w:ascii="Verdana" w:hAnsi="Verdana"/>
          <w:b/>
          <w:color w:val="404040"/>
          <w:sz w:val="32"/>
          <w:szCs w:val="32"/>
        </w:rPr>
      </w:pPr>
      <w:bookmarkStart w:id="0" w:name="_GoBack"/>
      <w:bookmarkEnd w:id="0"/>
    </w:p>
    <w:p w:rsidR="00ED4212" w:rsidRPr="00F216BD" w:rsidRDefault="00ED4212" w:rsidP="00ED4212">
      <w:pPr>
        <w:pStyle w:val="a3"/>
        <w:shd w:val="clear" w:color="auto" w:fill="FFFFFF"/>
        <w:spacing w:before="0" w:beforeAutospacing="0" w:after="0" w:afterAutospacing="0" w:line="420" w:lineRule="atLeast"/>
        <w:rPr>
          <w:rFonts w:ascii="Verdana" w:hAnsi="Verdana"/>
          <w:color w:val="404040"/>
          <w:sz w:val="28"/>
          <w:szCs w:val="28"/>
        </w:rPr>
      </w:pPr>
      <w:r w:rsidRPr="00F216BD">
        <w:rPr>
          <w:rFonts w:ascii="Verdana" w:hAnsi="Verdana"/>
          <w:color w:val="404040"/>
          <w:sz w:val="28"/>
          <w:szCs w:val="28"/>
        </w:rPr>
        <w:t>各市科技局，区直各有关部门（单位）：</w:t>
      </w:r>
    </w:p>
    <w:p w:rsidR="00ED4212" w:rsidRPr="00F216BD" w:rsidRDefault="00ED4212" w:rsidP="00ED4212">
      <w:pPr>
        <w:pStyle w:val="a3"/>
        <w:shd w:val="clear" w:color="auto" w:fill="FFFFFF"/>
        <w:spacing w:before="0" w:beforeAutospacing="0" w:after="0" w:afterAutospacing="0" w:line="420" w:lineRule="atLeast"/>
        <w:rPr>
          <w:rFonts w:ascii="Verdana" w:hAnsi="Verdana"/>
          <w:color w:val="404040"/>
          <w:sz w:val="28"/>
          <w:szCs w:val="28"/>
        </w:rPr>
      </w:pPr>
      <w:r w:rsidRPr="00F216BD">
        <w:rPr>
          <w:rFonts w:ascii="Verdana" w:hAnsi="Verdana"/>
          <w:color w:val="404040"/>
          <w:sz w:val="28"/>
          <w:szCs w:val="28"/>
        </w:rPr>
        <w:t xml:space="preserve">　　为深入实施创新驱动发展战略，完善科技创新体系，提升自主创新能力，根据《广西壮族自治区重点实验室建设与运行管理办法》（</w:t>
      </w:r>
      <w:proofErr w:type="gramStart"/>
      <w:r w:rsidRPr="00F216BD">
        <w:rPr>
          <w:rFonts w:ascii="Verdana" w:hAnsi="Verdana"/>
          <w:color w:val="404040"/>
          <w:sz w:val="28"/>
          <w:szCs w:val="28"/>
        </w:rPr>
        <w:t>桂科基</w:t>
      </w:r>
      <w:proofErr w:type="gramEnd"/>
      <w:r w:rsidRPr="00F216BD">
        <w:rPr>
          <w:rFonts w:ascii="Verdana" w:hAnsi="Verdana"/>
          <w:color w:val="404040"/>
          <w:sz w:val="28"/>
          <w:szCs w:val="28"/>
        </w:rPr>
        <w:t>字〔</w:t>
      </w:r>
      <w:r w:rsidRPr="00F216BD">
        <w:rPr>
          <w:rFonts w:ascii="Verdana" w:hAnsi="Verdana"/>
          <w:color w:val="404040"/>
          <w:sz w:val="28"/>
          <w:szCs w:val="28"/>
        </w:rPr>
        <w:t>2011</w:t>
      </w:r>
      <w:r w:rsidRPr="00F216BD">
        <w:rPr>
          <w:rFonts w:ascii="Verdana" w:hAnsi="Verdana"/>
          <w:color w:val="404040"/>
          <w:sz w:val="28"/>
          <w:szCs w:val="28"/>
        </w:rPr>
        <w:t>〕</w:t>
      </w:r>
      <w:r w:rsidRPr="00F216BD">
        <w:rPr>
          <w:rFonts w:ascii="Verdana" w:hAnsi="Verdana"/>
          <w:color w:val="404040"/>
          <w:sz w:val="28"/>
          <w:szCs w:val="28"/>
        </w:rPr>
        <w:t>44</w:t>
      </w:r>
      <w:r w:rsidRPr="00F216BD">
        <w:rPr>
          <w:rFonts w:ascii="Verdana" w:hAnsi="Verdana"/>
          <w:color w:val="404040"/>
          <w:sz w:val="28"/>
          <w:szCs w:val="28"/>
        </w:rPr>
        <w:t>号）的规定，决定开展第五批自治区重点实验室培育基地申报工作。现将有关事项通知如下</w:t>
      </w:r>
      <w:r w:rsidRPr="00F216BD">
        <w:rPr>
          <w:rFonts w:ascii="Verdana" w:hAnsi="Verdana"/>
          <w:color w:val="404040"/>
          <w:sz w:val="28"/>
          <w:szCs w:val="28"/>
        </w:rPr>
        <w:t>:</w:t>
      </w:r>
    </w:p>
    <w:p w:rsidR="00ED4212" w:rsidRPr="00F216BD" w:rsidRDefault="00ED4212" w:rsidP="00ED4212">
      <w:pPr>
        <w:pStyle w:val="a3"/>
        <w:shd w:val="clear" w:color="auto" w:fill="FFFFFF"/>
        <w:spacing w:before="0" w:beforeAutospacing="0" w:after="0" w:afterAutospacing="0" w:line="420" w:lineRule="atLeast"/>
        <w:rPr>
          <w:rFonts w:ascii="Verdana" w:hAnsi="Verdana"/>
          <w:color w:val="404040"/>
          <w:sz w:val="28"/>
          <w:szCs w:val="28"/>
        </w:rPr>
      </w:pPr>
      <w:r w:rsidRPr="00F216BD">
        <w:rPr>
          <w:rStyle w:val="a4"/>
          <w:rFonts w:ascii="Verdana" w:hAnsi="Verdana"/>
          <w:color w:val="404040"/>
          <w:sz w:val="28"/>
          <w:szCs w:val="28"/>
        </w:rPr>
        <w:t xml:space="preserve">　　一、申报条件</w:t>
      </w:r>
    </w:p>
    <w:p w:rsidR="00ED4212" w:rsidRPr="00F216BD" w:rsidRDefault="00ED4212" w:rsidP="00ED4212">
      <w:pPr>
        <w:pStyle w:val="a3"/>
        <w:shd w:val="clear" w:color="auto" w:fill="FFFFFF"/>
        <w:spacing w:before="0" w:beforeAutospacing="0" w:after="0" w:afterAutospacing="0" w:line="420" w:lineRule="atLeast"/>
        <w:rPr>
          <w:rFonts w:ascii="Verdana" w:hAnsi="Verdana"/>
          <w:color w:val="404040"/>
          <w:sz w:val="28"/>
          <w:szCs w:val="28"/>
        </w:rPr>
      </w:pPr>
      <w:r w:rsidRPr="00F216BD">
        <w:rPr>
          <w:rFonts w:ascii="Verdana" w:hAnsi="Verdana"/>
          <w:color w:val="404040"/>
          <w:sz w:val="28"/>
          <w:szCs w:val="28"/>
        </w:rPr>
        <w:t xml:space="preserve">　　申报重点实验室培育基地除符合《广西壮族自治区重点实验室建设与运行管理办法》规定外，还应符合以下条件：</w:t>
      </w:r>
    </w:p>
    <w:p w:rsidR="00ED4212" w:rsidRPr="00F216BD" w:rsidRDefault="00ED4212" w:rsidP="00ED4212">
      <w:pPr>
        <w:pStyle w:val="a3"/>
        <w:shd w:val="clear" w:color="auto" w:fill="FFFFFF"/>
        <w:spacing w:before="0" w:beforeAutospacing="0" w:after="0" w:afterAutospacing="0" w:line="420" w:lineRule="atLeast"/>
        <w:rPr>
          <w:rFonts w:ascii="Verdana" w:hAnsi="Verdana"/>
          <w:color w:val="404040"/>
          <w:sz w:val="28"/>
          <w:szCs w:val="28"/>
        </w:rPr>
      </w:pPr>
      <w:r w:rsidRPr="00F216BD">
        <w:rPr>
          <w:rFonts w:ascii="Verdana" w:hAnsi="Verdana"/>
          <w:color w:val="404040"/>
          <w:sz w:val="28"/>
          <w:szCs w:val="28"/>
        </w:rPr>
        <w:t xml:space="preserve">　　（一）依托单位仅限于在广西行政区域内的具有事业单位法人资格的高等院校和科研单位。</w:t>
      </w:r>
    </w:p>
    <w:p w:rsidR="00ED4212" w:rsidRPr="00F216BD" w:rsidRDefault="00ED4212" w:rsidP="00ED4212">
      <w:pPr>
        <w:pStyle w:val="a3"/>
        <w:shd w:val="clear" w:color="auto" w:fill="FFFFFF"/>
        <w:spacing w:before="0" w:beforeAutospacing="0" w:after="0" w:afterAutospacing="0" w:line="420" w:lineRule="atLeast"/>
        <w:rPr>
          <w:rFonts w:ascii="Verdana" w:hAnsi="Verdana"/>
          <w:color w:val="404040"/>
          <w:sz w:val="28"/>
          <w:szCs w:val="28"/>
        </w:rPr>
      </w:pPr>
      <w:r w:rsidRPr="00F216BD">
        <w:rPr>
          <w:rFonts w:ascii="Verdana" w:hAnsi="Verdana"/>
          <w:color w:val="404040"/>
          <w:sz w:val="28"/>
          <w:szCs w:val="28"/>
        </w:rPr>
        <w:t xml:space="preserve">　　（二）已运行、并对外开放两年以上，从事基础或应用基础研究；具有良好的科研工作基础，近年来承担过一定数量的与研究方向相关的国家级基础研究项目或课题，并获得较高水平的科研成果；具备承担国家和自治区重大科研项目以及开展国际、国内学术交流与合作的能力；有比较充足的科研经费。</w:t>
      </w:r>
    </w:p>
    <w:p w:rsidR="00ED4212" w:rsidRPr="00F216BD" w:rsidRDefault="00ED4212" w:rsidP="00ED4212">
      <w:pPr>
        <w:pStyle w:val="a3"/>
        <w:shd w:val="clear" w:color="auto" w:fill="FFFFFF"/>
        <w:spacing w:before="0" w:beforeAutospacing="0" w:after="0" w:afterAutospacing="0" w:line="420" w:lineRule="atLeast"/>
        <w:rPr>
          <w:rFonts w:ascii="Verdana" w:hAnsi="Verdana"/>
          <w:color w:val="404040"/>
          <w:sz w:val="28"/>
          <w:szCs w:val="28"/>
        </w:rPr>
      </w:pPr>
      <w:r w:rsidRPr="00F216BD">
        <w:rPr>
          <w:rFonts w:ascii="Verdana" w:hAnsi="Verdana"/>
          <w:color w:val="404040"/>
          <w:sz w:val="28"/>
          <w:szCs w:val="28"/>
        </w:rPr>
        <w:t xml:space="preserve">　　（三）具有学术造诣较深、治学严谨、学风正派、富有开拓精神的学术带头人；具有一支整体水平较高、年龄结构合理、团结协作的科研队伍；固定人员不少于</w:t>
      </w:r>
      <w:r w:rsidRPr="00F216BD">
        <w:rPr>
          <w:rFonts w:ascii="Verdana" w:hAnsi="Verdana"/>
          <w:color w:val="404040"/>
          <w:sz w:val="28"/>
          <w:szCs w:val="28"/>
        </w:rPr>
        <w:t>20</w:t>
      </w:r>
      <w:r w:rsidRPr="00F216BD">
        <w:rPr>
          <w:rFonts w:ascii="Verdana" w:hAnsi="Verdana"/>
          <w:color w:val="404040"/>
          <w:sz w:val="28"/>
          <w:szCs w:val="28"/>
        </w:rPr>
        <w:t>人，其中学术带头人和研究骨干不少</w:t>
      </w:r>
      <w:r w:rsidRPr="00F216BD">
        <w:rPr>
          <w:rFonts w:ascii="Verdana" w:hAnsi="Verdana"/>
          <w:color w:val="404040"/>
          <w:sz w:val="28"/>
          <w:szCs w:val="28"/>
        </w:rPr>
        <w:lastRenderedPageBreak/>
        <w:t>于</w:t>
      </w:r>
      <w:r w:rsidRPr="00F216BD">
        <w:rPr>
          <w:rFonts w:ascii="Verdana" w:hAnsi="Verdana"/>
          <w:color w:val="404040"/>
          <w:sz w:val="28"/>
          <w:szCs w:val="28"/>
        </w:rPr>
        <w:t>15</w:t>
      </w:r>
      <w:r w:rsidRPr="00F216BD">
        <w:rPr>
          <w:rFonts w:ascii="Verdana" w:hAnsi="Verdana"/>
          <w:color w:val="404040"/>
          <w:sz w:val="28"/>
          <w:szCs w:val="28"/>
        </w:rPr>
        <w:t>人且每年在重点实验室工作时间不少于</w:t>
      </w:r>
      <w:r w:rsidRPr="00F216BD">
        <w:rPr>
          <w:rFonts w:ascii="Verdana" w:hAnsi="Verdana"/>
          <w:color w:val="404040"/>
          <w:sz w:val="28"/>
          <w:szCs w:val="28"/>
        </w:rPr>
        <w:t>8</w:t>
      </w:r>
      <w:r w:rsidRPr="00F216BD">
        <w:rPr>
          <w:rFonts w:ascii="Verdana" w:hAnsi="Verdana"/>
          <w:color w:val="404040"/>
          <w:sz w:val="28"/>
          <w:szCs w:val="28"/>
        </w:rPr>
        <w:t>个月，其中正高职称</w:t>
      </w:r>
      <w:r w:rsidRPr="00F216BD">
        <w:rPr>
          <w:rFonts w:ascii="Verdana" w:hAnsi="Verdana"/>
          <w:color w:val="404040"/>
          <w:sz w:val="28"/>
          <w:szCs w:val="28"/>
        </w:rPr>
        <w:t>5</w:t>
      </w:r>
      <w:r w:rsidRPr="00F216BD">
        <w:rPr>
          <w:rFonts w:ascii="Verdana" w:hAnsi="Verdana"/>
          <w:color w:val="404040"/>
          <w:sz w:val="28"/>
          <w:szCs w:val="28"/>
        </w:rPr>
        <w:t>人以上，副高职称</w:t>
      </w:r>
      <w:r w:rsidRPr="00F216BD">
        <w:rPr>
          <w:rFonts w:ascii="Verdana" w:hAnsi="Verdana"/>
          <w:color w:val="404040"/>
          <w:sz w:val="28"/>
          <w:szCs w:val="28"/>
        </w:rPr>
        <w:t>10</w:t>
      </w:r>
      <w:r w:rsidRPr="00F216BD">
        <w:rPr>
          <w:rFonts w:ascii="Verdana" w:hAnsi="Verdana"/>
          <w:color w:val="404040"/>
          <w:sz w:val="28"/>
          <w:szCs w:val="28"/>
        </w:rPr>
        <w:t>人以上，并有稳定的技术和管理人员队伍。</w:t>
      </w:r>
    </w:p>
    <w:p w:rsidR="00ED4212" w:rsidRPr="00F216BD" w:rsidRDefault="00ED4212" w:rsidP="00ED4212">
      <w:pPr>
        <w:pStyle w:val="a3"/>
        <w:shd w:val="clear" w:color="auto" w:fill="FFFFFF"/>
        <w:spacing w:before="0" w:beforeAutospacing="0" w:after="0" w:afterAutospacing="0" w:line="420" w:lineRule="atLeast"/>
        <w:rPr>
          <w:rFonts w:ascii="Verdana" w:hAnsi="Verdana"/>
          <w:color w:val="404040"/>
          <w:sz w:val="28"/>
          <w:szCs w:val="28"/>
        </w:rPr>
      </w:pPr>
      <w:r w:rsidRPr="00F216BD">
        <w:rPr>
          <w:rFonts w:ascii="Verdana" w:hAnsi="Verdana"/>
          <w:color w:val="404040"/>
          <w:sz w:val="28"/>
          <w:szCs w:val="28"/>
        </w:rPr>
        <w:t xml:space="preserve">　　（四）具备与研究方向相适应的良好的科研用房、仪器设备及科研配套设施等基础条件。科研用房相对集中，面积不少于</w:t>
      </w:r>
      <w:r w:rsidRPr="00F216BD">
        <w:rPr>
          <w:rFonts w:ascii="Verdana" w:hAnsi="Verdana"/>
          <w:color w:val="404040"/>
          <w:sz w:val="28"/>
          <w:szCs w:val="28"/>
        </w:rPr>
        <w:t>1000</w:t>
      </w:r>
      <w:r w:rsidRPr="00F216BD">
        <w:rPr>
          <w:rFonts w:ascii="Verdana" w:hAnsi="Verdana"/>
          <w:color w:val="404040"/>
          <w:sz w:val="28"/>
          <w:szCs w:val="28"/>
        </w:rPr>
        <w:t>平方米；仪器设备总值（原值）不少于</w:t>
      </w:r>
      <w:r w:rsidRPr="00F216BD">
        <w:rPr>
          <w:rFonts w:ascii="Verdana" w:hAnsi="Verdana"/>
          <w:color w:val="404040"/>
          <w:sz w:val="28"/>
          <w:szCs w:val="28"/>
        </w:rPr>
        <w:t>500</w:t>
      </w:r>
      <w:r w:rsidRPr="00F216BD">
        <w:rPr>
          <w:rFonts w:ascii="Verdana" w:hAnsi="Verdana"/>
          <w:color w:val="404040"/>
          <w:sz w:val="28"/>
          <w:szCs w:val="28"/>
        </w:rPr>
        <w:t>万元人民币。</w:t>
      </w:r>
    </w:p>
    <w:p w:rsidR="00ED4212" w:rsidRPr="00F216BD" w:rsidRDefault="00ED4212" w:rsidP="00ED4212">
      <w:pPr>
        <w:pStyle w:val="a3"/>
        <w:shd w:val="clear" w:color="auto" w:fill="FFFFFF"/>
        <w:spacing w:before="0" w:beforeAutospacing="0" w:after="0" w:afterAutospacing="0" w:line="420" w:lineRule="atLeast"/>
        <w:rPr>
          <w:rFonts w:ascii="Verdana" w:hAnsi="Verdana"/>
          <w:color w:val="404040"/>
          <w:sz w:val="28"/>
          <w:szCs w:val="28"/>
        </w:rPr>
      </w:pPr>
      <w:r w:rsidRPr="00F216BD">
        <w:rPr>
          <w:rFonts w:ascii="Verdana" w:hAnsi="Verdana"/>
          <w:color w:val="404040"/>
          <w:sz w:val="28"/>
          <w:szCs w:val="28"/>
        </w:rPr>
        <w:t xml:space="preserve">　　（五）主管部门和依托单位给予人财物稳定支持，实验室的运行经费及建设配套经费纳入依托单位的年度预算，能保证实验室建成后的运行经费。</w:t>
      </w:r>
    </w:p>
    <w:p w:rsidR="00ED4212" w:rsidRPr="00F216BD" w:rsidRDefault="00ED4212" w:rsidP="00ED4212">
      <w:pPr>
        <w:pStyle w:val="a3"/>
        <w:shd w:val="clear" w:color="auto" w:fill="FFFFFF"/>
        <w:spacing w:before="0" w:beforeAutospacing="0" w:after="0" w:afterAutospacing="0" w:line="420" w:lineRule="atLeast"/>
        <w:rPr>
          <w:rFonts w:ascii="Verdana" w:hAnsi="Verdana"/>
          <w:color w:val="404040"/>
          <w:sz w:val="28"/>
          <w:szCs w:val="28"/>
        </w:rPr>
      </w:pPr>
      <w:r w:rsidRPr="00F216BD">
        <w:rPr>
          <w:rFonts w:ascii="Verdana" w:hAnsi="Verdana"/>
          <w:color w:val="404040"/>
          <w:sz w:val="28"/>
          <w:szCs w:val="28"/>
        </w:rPr>
        <w:t xml:space="preserve">　　（六）实验室建有学术委员会；建立起较完善的管理办法和开放运行的规章制度，初步建立</w:t>
      </w:r>
      <w:r w:rsidRPr="00F216BD">
        <w:rPr>
          <w:rFonts w:ascii="Verdana" w:hAnsi="Verdana"/>
          <w:color w:val="404040"/>
          <w:sz w:val="28"/>
          <w:szCs w:val="28"/>
        </w:rPr>
        <w:t>“</w:t>
      </w:r>
      <w:r w:rsidRPr="00F216BD">
        <w:rPr>
          <w:rFonts w:ascii="Verdana" w:hAnsi="Verdana"/>
          <w:color w:val="404040"/>
          <w:sz w:val="28"/>
          <w:szCs w:val="28"/>
        </w:rPr>
        <w:t>开放、流动、联合、竞争</w:t>
      </w:r>
      <w:r w:rsidRPr="00F216BD">
        <w:rPr>
          <w:rFonts w:ascii="Verdana" w:hAnsi="Verdana"/>
          <w:color w:val="404040"/>
          <w:sz w:val="28"/>
          <w:szCs w:val="28"/>
        </w:rPr>
        <w:t>”</w:t>
      </w:r>
      <w:r w:rsidRPr="00F216BD">
        <w:rPr>
          <w:rFonts w:ascii="Verdana" w:hAnsi="Verdana"/>
          <w:color w:val="404040"/>
          <w:sz w:val="28"/>
          <w:szCs w:val="28"/>
        </w:rPr>
        <w:t>的运行机制。</w:t>
      </w:r>
    </w:p>
    <w:p w:rsidR="00ED4212" w:rsidRPr="00F216BD" w:rsidRDefault="00ED4212" w:rsidP="00ED4212">
      <w:pPr>
        <w:pStyle w:val="a3"/>
        <w:shd w:val="clear" w:color="auto" w:fill="FFFFFF"/>
        <w:spacing w:before="0" w:beforeAutospacing="0" w:after="0" w:afterAutospacing="0" w:line="420" w:lineRule="atLeast"/>
        <w:rPr>
          <w:rFonts w:ascii="Verdana" w:hAnsi="Verdana"/>
          <w:color w:val="404040"/>
          <w:sz w:val="28"/>
          <w:szCs w:val="28"/>
        </w:rPr>
      </w:pPr>
      <w:r w:rsidRPr="00F216BD">
        <w:rPr>
          <w:rStyle w:val="a4"/>
          <w:rFonts w:ascii="Verdana" w:hAnsi="Verdana"/>
          <w:color w:val="404040"/>
          <w:sz w:val="28"/>
          <w:szCs w:val="28"/>
        </w:rPr>
        <w:t xml:space="preserve">　　二、支持重点</w:t>
      </w:r>
    </w:p>
    <w:p w:rsidR="00ED4212" w:rsidRPr="00F216BD" w:rsidRDefault="00ED4212" w:rsidP="00ED4212">
      <w:pPr>
        <w:pStyle w:val="a3"/>
        <w:shd w:val="clear" w:color="auto" w:fill="FFFFFF"/>
        <w:spacing w:before="0" w:beforeAutospacing="0" w:after="0" w:afterAutospacing="0" w:line="420" w:lineRule="atLeast"/>
        <w:rPr>
          <w:rFonts w:ascii="Verdana" w:hAnsi="Verdana"/>
          <w:color w:val="404040"/>
          <w:sz w:val="28"/>
          <w:szCs w:val="28"/>
        </w:rPr>
      </w:pPr>
      <w:r w:rsidRPr="00F216BD">
        <w:rPr>
          <w:rFonts w:ascii="Verdana" w:hAnsi="Verdana"/>
          <w:color w:val="404040"/>
          <w:sz w:val="28"/>
          <w:szCs w:val="28"/>
        </w:rPr>
        <w:t xml:space="preserve">　　（一）依托人才团队。吸引、凝聚高层次人才与团队，围绕国家杰出青年基金获得者、中科院百人计划入选者、中组部千人计划入选者以及自治区八桂学者、广西杰出青年基金获得者等高层次、优秀青年人才或团队搭建开放式的基础研究和应用基础研究平台。</w:t>
      </w:r>
    </w:p>
    <w:p w:rsidR="00ED4212" w:rsidRPr="00F216BD" w:rsidRDefault="00ED4212" w:rsidP="00ED4212">
      <w:pPr>
        <w:pStyle w:val="a3"/>
        <w:shd w:val="clear" w:color="auto" w:fill="FFFFFF"/>
        <w:spacing w:before="0" w:beforeAutospacing="0" w:after="0" w:afterAutospacing="0" w:line="420" w:lineRule="atLeast"/>
        <w:rPr>
          <w:rFonts w:ascii="Verdana" w:hAnsi="Verdana"/>
          <w:color w:val="404040"/>
          <w:sz w:val="28"/>
          <w:szCs w:val="28"/>
        </w:rPr>
      </w:pPr>
      <w:r w:rsidRPr="00F216BD">
        <w:rPr>
          <w:rFonts w:ascii="Verdana" w:hAnsi="Verdana"/>
          <w:color w:val="404040"/>
          <w:sz w:val="28"/>
          <w:szCs w:val="28"/>
        </w:rPr>
        <w:t xml:space="preserve">　　（二）培育新兴产业。顺应石墨</w:t>
      </w:r>
      <w:proofErr w:type="gramStart"/>
      <w:r w:rsidRPr="00F216BD">
        <w:rPr>
          <w:rFonts w:ascii="Verdana" w:hAnsi="Verdana"/>
          <w:color w:val="404040"/>
          <w:sz w:val="28"/>
          <w:szCs w:val="28"/>
        </w:rPr>
        <w:t>烯</w:t>
      </w:r>
      <w:proofErr w:type="gramEnd"/>
      <w:r w:rsidRPr="00F216BD">
        <w:rPr>
          <w:rFonts w:ascii="Verdana" w:hAnsi="Verdana"/>
          <w:color w:val="404040"/>
          <w:sz w:val="28"/>
          <w:szCs w:val="28"/>
        </w:rPr>
        <w:t>材料、</w:t>
      </w:r>
      <w:proofErr w:type="gramStart"/>
      <w:r w:rsidRPr="00F216BD">
        <w:rPr>
          <w:rFonts w:ascii="Verdana" w:hAnsi="Verdana"/>
          <w:color w:val="404040"/>
          <w:sz w:val="28"/>
          <w:szCs w:val="28"/>
        </w:rPr>
        <w:t>数字化增材制造</w:t>
      </w:r>
      <w:proofErr w:type="gramEnd"/>
      <w:r w:rsidRPr="00F216BD">
        <w:rPr>
          <w:rFonts w:ascii="Verdana" w:hAnsi="Verdana"/>
          <w:color w:val="404040"/>
          <w:sz w:val="28"/>
          <w:szCs w:val="28"/>
        </w:rPr>
        <w:t>、</w:t>
      </w:r>
      <w:proofErr w:type="gramStart"/>
      <w:r w:rsidRPr="00F216BD">
        <w:rPr>
          <w:rFonts w:ascii="Verdana" w:hAnsi="Verdana"/>
          <w:color w:val="404040"/>
          <w:sz w:val="28"/>
          <w:szCs w:val="28"/>
        </w:rPr>
        <w:t>钙基非金属</w:t>
      </w:r>
      <w:proofErr w:type="gramEnd"/>
      <w:r w:rsidRPr="00F216BD">
        <w:rPr>
          <w:rFonts w:ascii="Verdana" w:hAnsi="Verdana"/>
          <w:color w:val="404040"/>
          <w:sz w:val="28"/>
          <w:szCs w:val="28"/>
        </w:rPr>
        <w:t>新型材料等新兴产业发展趋势，围绕前沿、交叉、边缘学科发展，开展基础研究和前瞻性共性技术研究，为引领、催生战略性新兴产业奠定科技基础，抢占发展先机。</w:t>
      </w:r>
    </w:p>
    <w:p w:rsidR="00ED4212" w:rsidRPr="00F216BD" w:rsidRDefault="00ED4212" w:rsidP="00ED4212">
      <w:pPr>
        <w:pStyle w:val="a3"/>
        <w:shd w:val="clear" w:color="auto" w:fill="FFFFFF"/>
        <w:spacing w:before="0" w:beforeAutospacing="0" w:after="0" w:afterAutospacing="0" w:line="420" w:lineRule="atLeast"/>
        <w:rPr>
          <w:rFonts w:ascii="Verdana" w:hAnsi="Verdana"/>
          <w:color w:val="404040"/>
          <w:sz w:val="28"/>
          <w:szCs w:val="28"/>
        </w:rPr>
      </w:pPr>
      <w:r w:rsidRPr="00F216BD">
        <w:rPr>
          <w:rFonts w:ascii="Verdana" w:hAnsi="Verdana"/>
          <w:color w:val="404040"/>
          <w:sz w:val="28"/>
          <w:szCs w:val="28"/>
        </w:rPr>
        <w:t xml:space="preserve">　　（三）关注社会民生。围绕海洋生态及灾害、农业环境和农产品安全、智能交通及智慧医疗等重大社会公益需求和重大科技问题，深</w:t>
      </w:r>
      <w:r w:rsidRPr="00F216BD">
        <w:rPr>
          <w:rFonts w:ascii="Verdana" w:hAnsi="Verdana"/>
          <w:color w:val="404040"/>
          <w:sz w:val="28"/>
          <w:szCs w:val="28"/>
        </w:rPr>
        <w:lastRenderedPageBreak/>
        <w:t>入开展具有前瞻性、基础性的应用基础研究，为经济社会和谐发展提供科技支持。</w:t>
      </w:r>
    </w:p>
    <w:p w:rsidR="00ED4212" w:rsidRPr="00F216BD" w:rsidRDefault="00ED4212" w:rsidP="00ED4212">
      <w:pPr>
        <w:pStyle w:val="a3"/>
        <w:shd w:val="clear" w:color="auto" w:fill="FFFFFF"/>
        <w:spacing w:before="0" w:beforeAutospacing="0" w:after="0" w:afterAutospacing="0" w:line="420" w:lineRule="atLeast"/>
        <w:rPr>
          <w:rFonts w:ascii="Verdana" w:hAnsi="Verdana"/>
          <w:color w:val="404040"/>
          <w:sz w:val="28"/>
          <w:szCs w:val="28"/>
        </w:rPr>
      </w:pPr>
      <w:r w:rsidRPr="00F216BD">
        <w:rPr>
          <w:rFonts w:ascii="Verdana" w:hAnsi="Verdana"/>
          <w:color w:val="404040"/>
          <w:sz w:val="28"/>
          <w:szCs w:val="28"/>
        </w:rPr>
        <w:t xml:space="preserve">　　（四）促进转型升级。符合我区产业转型升级急需，围绕海洋石油化工、智能感知与图像理解、光电信息处理等相关行业</w:t>
      </w:r>
      <w:proofErr w:type="gramStart"/>
      <w:r w:rsidRPr="00F216BD">
        <w:rPr>
          <w:rFonts w:ascii="Verdana" w:hAnsi="Verdana"/>
          <w:color w:val="404040"/>
          <w:sz w:val="28"/>
          <w:szCs w:val="28"/>
        </w:rPr>
        <w:t>凝练科学</w:t>
      </w:r>
      <w:proofErr w:type="gramEnd"/>
      <w:r w:rsidRPr="00F216BD">
        <w:rPr>
          <w:rFonts w:ascii="Verdana" w:hAnsi="Verdana"/>
          <w:color w:val="404040"/>
          <w:sz w:val="28"/>
          <w:szCs w:val="28"/>
        </w:rPr>
        <w:t>问题及创新链条的瓶颈问题，开展重大基础理论研究及关键技术攻关，促进我区工业转型升级。</w:t>
      </w:r>
    </w:p>
    <w:p w:rsidR="00ED4212" w:rsidRPr="00F216BD" w:rsidRDefault="00ED4212" w:rsidP="00ED4212">
      <w:pPr>
        <w:pStyle w:val="a3"/>
        <w:shd w:val="clear" w:color="auto" w:fill="FFFFFF"/>
        <w:spacing w:before="0" w:beforeAutospacing="0" w:after="0" w:afterAutospacing="0" w:line="420" w:lineRule="atLeast"/>
        <w:rPr>
          <w:rFonts w:ascii="Verdana" w:hAnsi="Verdana"/>
          <w:color w:val="404040"/>
          <w:sz w:val="28"/>
          <w:szCs w:val="28"/>
        </w:rPr>
      </w:pPr>
      <w:r w:rsidRPr="00F216BD">
        <w:rPr>
          <w:rStyle w:val="a4"/>
          <w:rFonts w:ascii="Verdana" w:hAnsi="Verdana"/>
          <w:color w:val="404040"/>
          <w:sz w:val="28"/>
          <w:szCs w:val="28"/>
        </w:rPr>
        <w:t xml:space="preserve">　　三、注意事项</w:t>
      </w:r>
    </w:p>
    <w:p w:rsidR="00ED4212" w:rsidRPr="00F216BD" w:rsidRDefault="00ED4212" w:rsidP="00ED4212">
      <w:pPr>
        <w:pStyle w:val="a3"/>
        <w:shd w:val="clear" w:color="auto" w:fill="FFFFFF"/>
        <w:spacing w:before="0" w:beforeAutospacing="0" w:after="0" w:afterAutospacing="0" w:line="420" w:lineRule="atLeast"/>
        <w:rPr>
          <w:rFonts w:ascii="Verdana" w:hAnsi="Verdana"/>
          <w:color w:val="404040"/>
          <w:sz w:val="28"/>
          <w:szCs w:val="28"/>
        </w:rPr>
      </w:pPr>
      <w:r w:rsidRPr="00F216BD">
        <w:rPr>
          <w:rFonts w:ascii="Verdana" w:hAnsi="Verdana"/>
          <w:color w:val="404040"/>
          <w:sz w:val="28"/>
          <w:szCs w:val="28"/>
        </w:rPr>
        <w:t xml:space="preserve">　　（一）申报实验室培育基地的名称、凝练的研究方向不能与已有自治区重点实验室及培育基地重复。申报实验室培育基地应命名为</w:t>
      </w:r>
      <w:r w:rsidRPr="00F216BD">
        <w:rPr>
          <w:rFonts w:ascii="Verdana" w:hAnsi="Verdana"/>
          <w:color w:val="404040"/>
          <w:sz w:val="28"/>
          <w:szCs w:val="28"/>
        </w:rPr>
        <w:t>“</w:t>
      </w:r>
      <w:r w:rsidRPr="00F216BD">
        <w:rPr>
          <w:rFonts w:ascii="Verdana" w:hAnsi="Verdana"/>
          <w:color w:val="404040"/>
          <w:sz w:val="28"/>
          <w:szCs w:val="28"/>
        </w:rPr>
        <w:t>广西</w:t>
      </w:r>
      <w:r w:rsidRPr="00F216BD">
        <w:rPr>
          <w:rFonts w:ascii="Verdana" w:hAnsi="Verdana"/>
          <w:color w:val="404040"/>
          <w:sz w:val="28"/>
          <w:szCs w:val="28"/>
        </w:rPr>
        <w:t>×××(</w:t>
      </w:r>
      <w:r w:rsidRPr="00F216BD">
        <w:rPr>
          <w:rFonts w:ascii="Verdana" w:hAnsi="Verdana"/>
          <w:color w:val="404040"/>
          <w:sz w:val="28"/>
          <w:szCs w:val="28"/>
        </w:rPr>
        <w:t>学科领域或研究方向</w:t>
      </w:r>
      <w:r w:rsidRPr="00F216BD">
        <w:rPr>
          <w:rFonts w:ascii="Verdana" w:hAnsi="Verdana"/>
          <w:color w:val="404040"/>
          <w:sz w:val="28"/>
          <w:szCs w:val="28"/>
        </w:rPr>
        <w:t>)</w:t>
      </w:r>
      <w:r w:rsidRPr="00F216BD">
        <w:rPr>
          <w:rFonts w:ascii="Verdana" w:hAnsi="Verdana"/>
          <w:color w:val="404040"/>
          <w:sz w:val="28"/>
          <w:szCs w:val="28"/>
        </w:rPr>
        <w:t>重点实验室培育基地</w:t>
      </w:r>
      <w:r w:rsidRPr="00F216BD">
        <w:rPr>
          <w:rFonts w:ascii="Verdana" w:hAnsi="Verdana"/>
          <w:color w:val="404040"/>
          <w:sz w:val="28"/>
          <w:szCs w:val="28"/>
        </w:rPr>
        <w:t>”</w:t>
      </w:r>
      <w:r w:rsidRPr="00F216BD">
        <w:rPr>
          <w:rFonts w:ascii="Verdana" w:hAnsi="Verdana"/>
          <w:color w:val="404040"/>
          <w:sz w:val="28"/>
          <w:szCs w:val="28"/>
        </w:rPr>
        <w:t>，学科领域或研究方向要规范、简练，力戒宽泛、分散。</w:t>
      </w:r>
    </w:p>
    <w:p w:rsidR="00ED4212" w:rsidRPr="00F216BD" w:rsidRDefault="00ED4212" w:rsidP="00ED4212">
      <w:pPr>
        <w:pStyle w:val="a3"/>
        <w:shd w:val="clear" w:color="auto" w:fill="FFFFFF"/>
        <w:spacing w:before="0" w:beforeAutospacing="0" w:after="0" w:afterAutospacing="0" w:line="420" w:lineRule="atLeast"/>
        <w:rPr>
          <w:rFonts w:ascii="Verdana" w:hAnsi="Verdana"/>
          <w:color w:val="404040"/>
          <w:sz w:val="28"/>
          <w:szCs w:val="28"/>
        </w:rPr>
      </w:pPr>
      <w:r w:rsidRPr="00F216BD">
        <w:rPr>
          <w:rFonts w:ascii="Verdana" w:hAnsi="Verdana"/>
          <w:color w:val="404040"/>
          <w:sz w:val="28"/>
          <w:szCs w:val="28"/>
        </w:rPr>
        <w:t xml:space="preserve">　　（二）申报时可对现有实验室的研究方向、人才队伍、管理体制等做适当调整，使实验室成为集中依托单位优势科研资源、代表相关领域最高研究水平的科研基地。</w:t>
      </w:r>
    </w:p>
    <w:p w:rsidR="00ED4212" w:rsidRPr="00F216BD" w:rsidRDefault="00ED4212" w:rsidP="00ED4212">
      <w:pPr>
        <w:pStyle w:val="a3"/>
        <w:shd w:val="clear" w:color="auto" w:fill="FFFFFF"/>
        <w:spacing w:before="0" w:beforeAutospacing="0" w:after="0" w:afterAutospacing="0" w:line="420" w:lineRule="atLeast"/>
        <w:rPr>
          <w:rFonts w:ascii="Verdana" w:hAnsi="Verdana"/>
          <w:color w:val="404040"/>
          <w:sz w:val="28"/>
          <w:szCs w:val="28"/>
        </w:rPr>
      </w:pPr>
      <w:r w:rsidRPr="00F216BD">
        <w:rPr>
          <w:rFonts w:ascii="Verdana" w:hAnsi="Verdana"/>
          <w:color w:val="404040"/>
          <w:sz w:val="28"/>
          <w:szCs w:val="28"/>
        </w:rPr>
        <w:t xml:space="preserve">　　（三）为便于实验室管理，每个申报的实验室培育基地只有一个依托单位。</w:t>
      </w:r>
    </w:p>
    <w:p w:rsidR="00ED4212" w:rsidRPr="00F216BD" w:rsidRDefault="00ED4212" w:rsidP="00ED4212">
      <w:pPr>
        <w:pStyle w:val="a3"/>
        <w:shd w:val="clear" w:color="auto" w:fill="FFFFFF"/>
        <w:spacing w:before="0" w:beforeAutospacing="0" w:after="0" w:afterAutospacing="0" w:line="420" w:lineRule="atLeast"/>
        <w:rPr>
          <w:rFonts w:ascii="Verdana" w:hAnsi="Verdana"/>
          <w:color w:val="404040"/>
          <w:sz w:val="28"/>
          <w:szCs w:val="28"/>
        </w:rPr>
      </w:pPr>
      <w:r w:rsidRPr="00F216BD">
        <w:rPr>
          <w:rFonts w:ascii="Verdana" w:hAnsi="Verdana"/>
          <w:color w:val="404040"/>
          <w:sz w:val="28"/>
          <w:szCs w:val="28"/>
        </w:rPr>
        <w:t xml:space="preserve">　　（四）现有自治区重点实验室及培育基地的固定人员不得作为所申报重点实验室培育基地的成员。</w:t>
      </w:r>
    </w:p>
    <w:p w:rsidR="00ED4212" w:rsidRPr="00F216BD" w:rsidRDefault="00ED4212" w:rsidP="00ED4212">
      <w:pPr>
        <w:pStyle w:val="a3"/>
        <w:shd w:val="clear" w:color="auto" w:fill="FFFFFF"/>
        <w:spacing w:before="0" w:beforeAutospacing="0" w:after="0" w:afterAutospacing="0" w:line="420" w:lineRule="atLeast"/>
        <w:rPr>
          <w:rFonts w:ascii="Verdana" w:hAnsi="Verdana"/>
          <w:color w:val="404040"/>
          <w:sz w:val="28"/>
          <w:szCs w:val="28"/>
        </w:rPr>
      </w:pPr>
      <w:r w:rsidRPr="00F216BD">
        <w:rPr>
          <w:rFonts w:ascii="Verdana" w:hAnsi="Verdana"/>
          <w:color w:val="404040"/>
          <w:sz w:val="28"/>
          <w:szCs w:val="28"/>
        </w:rPr>
        <w:t xml:space="preserve">　　（五）请各依托单位认真对照申报条件，严格审查把关。</w:t>
      </w:r>
    </w:p>
    <w:p w:rsidR="00ED4212" w:rsidRPr="00F216BD" w:rsidRDefault="00ED4212" w:rsidP="00ED4212">
      <w:pPr>
        <w:pStyle w:val="a3"/>
        <w:shd w:val="clear" w:color="auto" w:fill="FFFFFF"/>
        <w:spacing w:before="0" w:beforeAutospacing="0" w:after="0" w:afterAutospacing="0" w:line="420" w:lineRule="atLeast"/>
        <w:rPr>
          <w:rFonts w:ascii="Verdana" w:hAnsi="Verdana"/>
          <w:color w:val="404040"/>
          <w:sz w:val="28"/>
          <w:szCs w:val="28"/>
        </w:rPr>
      </w:pPr>
      <w:r w:rsidRPr="00F216BD">
        <w:rPr>
          <w:rFonts w:ascii="Verdana" w:hAnsi="Verdana"/>
          <w:color w:val="404040"/>
          <w:sz w:val="28"/>
          <w:szCs w:val="28"/>
        </w:rPr>
        <w:t xml:space="preserve">　　（六）申报材料一式</w:t>
      </w:r>
      <w:r w:rsidRPr="00F216BD">
        <w:rPr>
          <w:rFonts w:ascii="Verdana" w:hAnsi="Verdana"/>
          <w:color w:val="404040"/>
          <w:sz w:val="28"/>
          <w:szCs w:val="28"/>
        </w:rPr>
        <w:t>15</w:t>
      </w:r>
      <w:r w:rsidRPr="00F216BD">
        <w:rPr>
          <w:rFonts w:ascii="Verdana" w:hAnsi="Verdana"/>
          <w:color w:val="404040"/>
          <w:sz w:val="28"/>
          <w:szCs w:val="28"/>
        </w:rPr>
        <w:t>份，并加盖依托单位和行政主管部门公章，申报材料包括申报书、实验室情况一览表、证明材料复印件（格</w:t>
      </w:r>
      <w:r w:rsidRPr="00F216BD">
        <w:rPr>
          <w:rFonts w:ascii="Verdana" w:hAnsi="Verdana"/>
          <w:color w:val="404040"/>
          <w:sz w:val="28"/>
          <w:szCs w:val="28"/>
        </w:rPr>
        <w:lastRenderedPageBreak/>
        <w:t>式见附件），要求统一用</w:t>
      </w:r>
      <w:r w:rsidRPr="00F216BD">
        <w:rPr>
          <w:rFonts w:ascii="Verdana" w:hAnsi="Verdana"/>
          <w:color w:val="404040"/>
          <w:sz w:val="28"/>
          <w:szCs w:val="28"/>
        </w:rPr>
        <w:t>A4</w:t>
      </w:r>
      <w:r w:rsidRPr="00F216BD">
        <w:rPr>
          <w:rFonts w:ascii="Verdana" w:hAnsi="Verdana"/>
          <w:color w:val="404040"/>
          <w:sz w:val="28"/>
          <w:szCs w:val="28"/>
        </w:rPr>
        <w:t>纸打印装订成册。申报材料不予退还，请自行留存。不合格的申报材料将不予受理。</w:t>
      </w:r>
    </w:p>
    <w:p w:rsidR="00ED4212" w:rsidRPr="00F216BD" w:rsidRDefault="00ED4212" w:rsidP="00ED4212">
      <w:pPr>
        <w:pStyle w:val="a3"/>
        <w:shd w:val="clear" w:color="auto" w:fill="FFFFFF"/>
        <w:spacing w:before="0" w:beforeAutospacing="0" w:after="0" w:afterAutospacing="0" w:line="420" w:lineRule="atLeast"/>
        <w:rPr>
          <w:rFonts w:ascii="Verdana" w:hAnsi="Verdana"/>
          <w:color w:val="404040"/>
          <w:sz w:val="28"/>
          <w:szCs w:val="28"/>
        </w:rPr>
      </w:pPr>
      <w:r w:rsidRPr="00F216BD">
        <w:rPr>
          <w:rFonts w:ascii="Verdana" w:hAnsi="Verdana"/>
          <w:color w:val="404040"/>
          <w:sz w:val="28"/>
          <w:szCs w:val="28"/>
        </w:rPr>
        <w:t xml:space="preserve">　　（七）申报截止日期：</w:t>
      </w:r>
      <w:r w:rsidRPr="00F216BD">
        <w:rPr>
          <w:rFonts w:ascii="Verdana" w:hAnsi="Verdana"/>
          <w:color w:val="404040"/>
          <w:sz w:val="28"/>
          <w:szCs w:val="28"/>
        </w:rPr>
        <w:t>2016</w:t>
      </w:r>
      <w:r w:rsidRPr="00F216BD">
        <w:rPr>
          <w:rFonts w:ascii="Verdana" w:hAnsi="Verdana"/>
          <w:color w:val="404040"/>
          <w:sz w:val="28"/>
          <w:szCs w:val="28"/>
        </w:rPr>
        <w:t>年</w:t>
      </w:r>
      <w:r w:rsidRPr="00F216BD">
        <w:rPr>
          <w:rFonts w:ascii="Verdana" w:hAnsi="Verdana"/>
          <w:color w:val="404040"/>
          <w:sz w:val="28"/>
          <w:szCs w:val="28"/>
        </w:rPr>
        <w:t>5</w:t>
      </w:r>
      <w:r w:rsidRPr="00F216BD">
        <w:rPr>
          <w:rFonts w:ascii="Verdana" w:hAnsi="Verdana"/>
          <w:color w:val="404040"/>
          <w:sz w:val="28"/>
          <w:szCs w:val="28"/>
        </w:rPr>
        <w:t>月</w:t>
      </w:r>
      <w:r w:rsidRPr="00F216BD">
        <w:rPr>
          <w:rFonts w:ascii="Verdana" w:hAnsi="Verdana"/>
          <w:color w:val="404040"/>
          <w:sz w:val="28"/>
          <w:szCs w:val="28"/>
        </w:rPr>
        <w:t>6</w:t>
      </w:r>
      <w:r w:rsidRPr="00F216BD">
        <w:rPr>
          <w:rFonts w:ascii="Verdana" w:hAnsi="Verdana"/>
          <w:color w:val="404040"/>
          <w:sz w:val="28"/>
          <w:szCs w:val="28"/>
        </w:rPr>
        <w:t>日（以收到时间为准）。逾期不予受理。</w:t>
      </w:r>
    </w:p>
    <w:p w:rsidR="00ED4212" w:rsidRPr="00F216BD" w:rsidRDefault="00ED4212" w:rsidP="00ED4212">
      <w:pPr>
        <w:pStyle w:val="a3"/>
        <w:shd w:val="clear" w:color="auto" w:fill="FFFFFF"/>
        <w:spacing w:before="0" w:beforeAutospacing="0" w:after="0" w:afterAutospacing="0" w:line="420" w:lineRule="atLeast"/>
        <w:rPr>
          <w:rFonts w:ascii="Verdana" w:hAnsi="Verdana"/>
          <w:color w:val="404040"/>
          <w:sz w:val="28"/>
          <w:szCs w:val="28"/>
        </w:rPr>
      </w:pPr>
      <w:r w:rsidRPr="00F216BD">
        <w:rPr>
          <w:rFonts w:ascii="Verdana" w:hAnsi="Verdana"/>
          <w:color w:val="404040"/>
          <w:sz w:val="28"/>
          <w:szCs w:val="28"/>
        </w:rPr>
        <w:t xml:space="preserve">　　（八）本通知附件须从广西科技厅网站（</w:t>
      </w:r>
      <w:r w:rsidRPr="00F216BD">
        <w:rPr>
          <w:rFonts w:ascii="Verdana" w:hAnsi="Verdana"/>
          <w:color w:val="404040"/>
          <w:sz w:val="28"/>
          <w:szCs w:val="28"/>
        </w:rPr>
        <w:t>www.gxst.gov.cn</w:t>
      </w:r>
      <w:r w:rsidRPr="00F216BD">
        <w:rPr>
          <w:rFonts w:ascii="Verdana" w:hAnsi="Verdana"/>
          <w:color w:val="404040"/>
          <w:sz w:val="28"/>
          <w:szCs w:val="28"/>
        </w:rPr>
        <w:t>）中</w:t>
      </w:r>
      <w:r w:rsidRPr="00F216BD">
        <w:rPr>
          <w:rFonts w:ascii="Verdana" w:hAnsi="Verdana"/>
          <w:color w:val="404040"/>
          <w:sz w:val="28"/>
          <w:szCs w:val="28"/>
        </w:rPr>
        <w:t>“</w:t>
      </w:r>
      <w:r w:rsidRPr="00F216BD">
        <w:rPr>
          <w:rFonts w:ascii="Verdana" w:hAnsi="Verdana"/>
          <w:color w:val="404040"/>
          <w:sz w:val="28"/>
          <w:szCs w:val="28"/>
        </w:rPr>
        <w:t>通知公告</w:t>
      </w:r>
      <w:r w:rsidRPr="00F216BD">
        <w:rPr>
          <w:rFonts w:ascii="Verdana" w:hAnsi="Verdana"/>
          <w:color w:val="404040"/>
          <w:sz w:val="28"/>
          <w:szCs w:val="28"/>
        </w:rPr>
        <w:t>”</w:t>
      </w:r>
      <w:r w:rsidRPr="00F216BD">
        <w:rPr>
          <w:rFonts w:ascii="Verdana" w:hAnsi="Verdana"/>
          <w:color w:val="404040"/>
          <w:sz w:val="28"/>
          <w:szCs w:val="28"/>
        </w:rPr>
        <w:t>栏查阅或下载。</w:t>
      </w:r>
    </w:p>
    <w:p w:rsidR="00ED4212" w:rsidRPr="00F216BD" w:rsidRDefault="00ED4212" w:rsidP="00ED4212">
      <w:pPr>
        <w:pStyle w:val="a3"/>
        <w:shd w:val="clear" w:color="auto" w:fill="FFFFFF"/>
        <w:spacing w:before="0" w:beforeAutospacing="0" w:after="0" w:afterAutospacing="0" w:line="420" w:lineRule="atLeast"/>
        <w:rPr>
          <w:rFonts w:ascii="Verdana" w:hAnsi="Verdana"/>
          <w:color w:val="404040"/>
          <w:sz w:val="28"/>
          <w:szCs w:val="28"/>
        </w:rPr>
      </w:pPr>
      <w:r w:rsidRPr="00F216BD">
        <w:rPr>
          <w:rStyle w:val="a4"/>
          <w:rFonts w:ascii="Verdana" w:hAnsi="Verdana"/>
          <w:color w:val="404040"/>
          <w:sz w:val="28"/>
          <w:szCs w:val="28"/>
        </w:rPr>
        <w:t xml:space="preserve">　　四、申报方式</w:t>
      </w:r>
    </w:p>
    <w:p w:rsidR="00ED4212" w:rsidRPr="00F216BD" w:rsidRDefault="00ED4212" w:rsidP="00ED4212">
      <w:pPr>
        <w:pStyle w:val="a3"/>
        <w:shd w:val="clear" w:color="auto" w:fill="FFFFFF"/>
        <w:spacing w:before="0" w:beforeAutospacing="0" w:after="0" w:afterAutospacing="0" w:line="420" w:lineRule="atLeast"/>
        <w:rPr>
          <w:rFonts w:ascii="Verdana" w:hAnsi="Verdana"/>
          <w:color w:val="404040"/>
          <w:sz w:val="28"/>
          <w:szCs w:val="28"/>
        </w:rPr>
      </w:pPr>
      <w:r w:rsidRPr="00F216BD">
        <w:rPr>
          <w:rFonts w:ascii="Verdana" w:hAnsi="Verdana"/>
          <w:color w:val="404040"/>
          <w:sz w:val="28"/>
          <w:szCs w:val="28"/>
        </w:rPr>
        <w:t xml:space="preserve">　　各有关单位请根据本通知要求，择优组织具备条件的实验室填报申报材料，按时将申报材料报送（邮寄）至自治区科技厅，并同时将全套材料的电子版以电子邮件方式（主题标明：第五批培育基地申报书</w:t>
      </w:r>
      <w:r w:rsidRPr="00F216BD">
        <w:rPr>
          <w:rFonts w:ascii="Verdana" w:hAnsi="Verdana"/>
          <w:color w:val="404040"/>
          <w:sz w:val="28"/>
          <w:szCs w:val="28"/>
        </w:rPr>
        <w:t>+</w:t>
      </w:r>
      <w:r w:rsidRPr="00F216BD">
        <w:rPr>
          <w:rFonts w:ascii="Verdana" w:hAnsi="Verdana"/>
          <w:color w:val="404040"/>
          <w:sz w:val="28"/>
          <w:szCs w:val="28"/>
        </w:rPr>
        <w:t>实验室名称）发送至</w:t>
      </w:r>
      <w:r w:rsidRPr="00F216BD">
        <w:rPr>
          <w:rFonts w:ascii="Verdana" w:hAnsi="Verdana"/>
          <w:color w:val="404040"/>
          <w:sz w:val="28"/>
          <w:szCs w:val="28"/>
        </w:rPr>
        <w:t>“jcc@gxsti.net”</w:t>
      </w:r>
      <w:r w:rsidRPr="00F216BD">
        <w:rPr>
          <w:rFonts w:ascii="Verdana" w:hAnsi="Verdana"/>
          <w:color w:val="404040"/>
          <w:sz w:val="28"/>
          <w:szCs w:val="28"/>
        </w:rPr>
        <w:t>邮箱。</w:t>
      </w:r>
    </w:p>
    <w:p w:rsidR="00ED4212" w:rsidRPr="00F216BD" w:rsidRDefault="00ED4212" w:rsidP="00ED4212">
      <w:pPr>
        <w:pStyle w:val="a3"/>
        <w:shd w:val="clear" w:color="auto" w:fill="FFFFFF"/>
        <w:spacing w:before="0" w:beforeAutospacing="0" w:after="0" w:afterAutospacing="0" w:line="420" w:lineRule="atLeast"/>
        <w:rPr>
          <w:rFonts w:ascii="Verdana" w:hAnsi="Verdana"/>
          <w:color w:val="404040"/>
          <w:sz w:val="28"/>
          <w:szCs w:val="28"/>
        </w:rPr>
      </w:pPr>
      <w:r w:rsidRPr="00F216BD">
        <w:rPr>
          <w:rStyle w:val="a4"/>
          <w:rFonts w:ascii="Verdana" w:hAnsi="Verdana"/>
          <w:color w:val="404040"/>
          <w:sz w:val="28"/>
          <w:szCs w:val="28"/>
        </w:rPr>
        <w:t xml:space="preserve">　　五、联系方式</w:t>
      </w:r>
    </w:p>
    <w:p w:rsidR="00ED4212" w:rsidRPr="00F216BD" w:rsidRDefault="00ED4212" w:rsidP="00ED4212">
      <w:pPr>
        <w:pStyle w:val="a3"/>
        <w:shd w:val="clear" w:color="auto" w:fill="FFFFFF"/>
        <w:spacing w:before="0" w:beforeAutospacing="0" w:after="0" w:afterAutospacing="0" w:line="420" w:lineRule="atLeast"/>
        <w:rPr>
          <w:rFonts w:ascii="Verdana" w:hAnsi="Verdana"/>
          <w:color w:val="404040"/>
          <w:sz w:val="28"/>
          <w:szCs w:val="28"/>
        </w:rPr>
      </w:pPr>
      <w:r w:rsidRPr="00F216BD">
        <w:rPr>
          <w:rFonts w:ascii="Verdana" w:hAnsi="Verdana"/>
          <w:color w:val="404040"/>
          <w:sz w:val="28"/>
          <w:szCs w:val="28"/>
        </w:rPr>
        <w:t xml:space="preserve">　　联系人：王则奋、</w:t>
      </w:r>
      <w:proofErr w:type="gramStart"/>
      <w:r w:rsidRPr="00F216BD">
        <w:rPr>
          <w:rFonts w:ascii="Verdana" w:hAnsi="Verdana"/>
          <w:color w:val="404040"/>
          <w:sz w:val="28"/>
          <w:szCs w:val="28"/>
        </w:rPr>
        <w:t>湛永松</w:t>
      </w:r>
      <w:proofErr w:type="gramEnd"/>
    </w:p>
    <w:p w:rsidR="00ED4212" w:rsidRPr="00F216BD" w:rsidRDefault="00ED4212" w:rsidP="00ED4212">
      <w:pPr>
        <w:pStyle w:val="a3"/>
        <w:shd w:val="clear" w:color="auto" w:fill="FFFFFF"/>
        <w:spacing w:before="0" w:beforeAutospacing="0" w:after="0" w:afterAutospacing="0" w:line="420" w:lineRule="atLeast"/>
        <w:rPr>
          <w:rFonts w:ascii="Verdana" w:hAnsi="Verdana"/>
          <w:color w:val="404040"/>
          <w:sz w:val="28"/>
          <w:szCs w:val="28"/>
        </w:rPr>
      </w:pPr>
      <w:r w:rsidRPr="00F216BD">
        <w:rPr>
          <w:rFonts w:ascii="Verdana" w:hAnsi="Verdana"/>
          <w:color w:val="404040"/>
          <w:sz w:val="28"/>
          <w:szCs w:val="28"/>
        </w:rPr>
        <w:t xml:space="preserve">　　电</w:t>
      </w:r>
      <w:r w:rsidRPr="00F216BD">
        <w:rPr>
          <w:rFonts w:ascii="Verdana" w:hAnsi="Verdana"/>
          <w:color w:val="404040"/>
          <w:sz w:val="28"/>
          <w:szCs w:val="28"/>
        </w:rPr>
        <w:t xml:space="preserve"> </w:t>
      </w:r>
      <w:r w:rsidRPr="00F216BD">
        <w:rPr>
          <w:rFonts w:ascii="Verdana" w:hAnsi="Verdana"/>
          <w:color w:val="404040"/>
          <w:sz w:val="28"/>
          <w:szCs w:val="28"/>
        </w:rPr>
        <w:t>话：</w:t>
      </w:r>
      <w:r w:rsidRPr="00F216BD">
        <w:rPr>
          <w:rFonts w:ascii="Verdana" w:hAnsi="Verdana"/>
          <w:color w:val="404040"/>
          <w:sz w:val="28"/>
          <w:szCs w:val="28"/>
        </w:rPr>
        <w:t>0771-2631652</w:t>
      </w:r>
      <w:r w:rsidRPr="00F216BD">
        <w:rPr>
          <w:rFonts w:ascii="Verdana" w:hAnsi="Verdana"/>
          <w:color w:val="404040"/>
          <w:sz w:val="28"/>
          <w:szCs w:val="28"/>
        </w:rPr>
        <w:t>，</w:t>
      </w:r>
      <w:r w:rsidRPr="00F216BD">
        <w:rPr>
          <w:rFonts w:ascii="Verdana" w:hAnsi="Verdana"/>
          <w:color w:val="404040"/>
          <w:sz w:val="28"/>
          <w:szCs w:val="28"/>
        </w:rPr>
        <w:t>2618630</w:t>
      </w:r>
    </w:p>
    <w:p w:rsidR="00ED4212" w:rsidRPr="00F216BD" w:rsidRDefault="00ED4212" w:rsidP="00ED4212">
      <w:pPr>
        <w:pStyle w:val="a3"/>
        <w:shd w:val="clear" w:color="auto" w:fill="FFFFFF"/>
        <w:spacing w:before="0" w:beforeAutospacing="0" w:after="0" w:afterAutospacing="0" w:line="420" w:lineRule="atLeast"/>
        <w:rPr>
          <w:rFonts w:ascii="Verdana" w:hAnsi="Verdana"/>
          <w:color w:val="404040"/>
          <w:sz w:val="28"/>
          <w:szCs w:val="28"/>
        </w:rPr>
      </w:pPr>
      <w:r w:rsidRPr="00F216BD">
        <w:rPr>
          <w:rFonts w:ascii="Verdana" w:hAnsi="Verdana"/>
          <w:color w:val="404040"/>
          <w:sz w:val="28"/>
          <w:szCs w:val="28"/>
        </w:rPr>
        <w:t xml:space="preserve">　　地</w:t>
      </w:r>
      <w:r w:rsidRPr="00F216BD">
        <w:rPr>
          <w:rFonts w:ascii="Verdana" w:hAnsi="Verdana"/>
          <w:color w:val="404040"/>
          <w:sz w:val="28"/>
          <w:szCs w:val="28"/>
        </w:rPr>
        <w:t xml:space="preserve"> </w:t>
      </w:r>
      <w:r w:rsidRPr="00F216BD">
        <w:rPr>
          <w:rFonts w:ascii="Verdana" w:hAnsi="Verdana"/>
          <w:color w:val="404040"/>
          <w:sz w:val="28"/>
          <w:szCs w:val="28"/>
        </w:rPr>
        <w:t>址：南宁市新竹路</w:t>
      </w:r>
      <w:r w:rsidRPr="00F216BD">
        <w:rPr>
          <w:rFonts w:ascii="Verdana" w:hAnsi="Verdana"/>
          <w:color w:val="404040"/>
          <w:sz w:val="28"/>
          <w:szCs w:val="28"/>
        </w:rPr>
        <w:t>20</w:t>
      </w:r>
      <w:r w:rsidRPr="00F216BD">
        <w:rPr>
          <w:rFonts w:ascii="Verdana" w:hAnsi="Verdana"/>
          <w:color w:val="404040"/>
          <w:sz w:val="28"/>
          <w:szCs w:val="28"/>
        </w:rPr>
        <w:t>号一号楼</w:t>
      </w:r>
      <w:r w:rsidRPr="00F216BD">
        <w:rPr>
          <w:rFonts w:ascii="Verdana" w:hAnsi="Verdana"/>
          <w:color w:val="404040"/>
          <w:sz w:val="28"/>
          <w:szCs w:val="28"/>
        </w:rPr>
        <w:t>809</w:t>
      </w:r>
      <w:r w:rsidRPr="00F216BD">
        <w:rPr>
          <w:rFonts w:ascii="Verdana" w:hAnsi="Verdana"/>
          <w:color w:val="404040"/>
          <w:sz w:val="28"/>
          <w:szCs w:val="28"/>
        </w:rPr>
        <w:t>室</w:t>
      </w:r>
    </w:p>
    <w:p w:rsidR="00ED4212" w:rsidRPr="00F216BD" w:rsidRDefault="00ED4212" w:rsidP="00ED4212">
      <w:pPr>
        <w:pStyle w:val="a3"/>
        <w:shd w:val="clear" w:color="auto" w:fill="FFFFFF"/>
        <w:spacing w:before="0" w:beforeAutospacing="0" w:after="0" w:afterAutospacing="0" w:line="420" w:lineRule="atLeast"/>
        <w:rPr>
          <w:rFonts w:ascii="Verdana" w:hAnsi="Verdana"/>
          <w:color w:val="404040"/>
          <w:sz w:val="28"/>
          <w:szCs w:val="28"/>
        </w:rPr>
      </w:pPr>
      <w:r w:rsidRPr="00F216BD">
        <w:rPr>
          <w:rFonts w:ascii="Verdana" w:hAnsi="Verdana"/>
          <w:color w:val="404040"/>
          <w:sz w:val="28"/>
          <w:szCs w:val="28"/>
        </w:rPr>
        <w:t xml:space="preserve">　　邮政编码：</w:t>
      </w:r>
      <w:r w:rsidRPr="00F216BD">
        <w:rPr>
          <w:rFonts w:ascii="Verdana" w:hAnsi="Verdana"/>
          <w:color w:val="404040"/>
          <w:sz w:val="28"/>
          <w:szCs w:val="28"/>
        </w:rPr>
        <w:t>530022</w:t>
      </w:r>
    </w:p>
    <w:p w:rsidR="00ED4212" w:rsidRPr="00F216BD" w:rsidRDefault="00ED4212" w:rsidP="00ED4212">
      <w:pPr>
        <w:pStyle w:val="a3"/>
        <w:shd w:val="clear" w:color="auto" w:fill="FFFFFF"/>
        <w:spacing w:before="0" w:beforeAutospacing="0" w:after="0" w:afterAutospacing="0" w:line="420" w:lineRule="atLeast"/>
        <w:rPr>
          <w:rFonts w:ascii="Verdana" w:hAnsi="Verdana"/>
          <w:color w:val="404040"/>
          <w:sz w:val="28"/>
          <w:szCs w:val="28"/>
        </w:rPr>
      </w:pPr>
      <w:r w:rsidRPr="00F216BD">
        <w:rPr>
          <w:rFonts w:ascii="Verdana" w:hAnsi="Verdana"/>
          <w:color w:val="404040"/>
          <w:sz w:val="28"/>
          <w:szCs w:val="28"/>
        </w:rPr>
        <w:t xml:space="preserve">　　</w:t>
      </w:r>
      <w:r w:rsidRPr="00F216BD">
        <w:rPr>
          <w:rStyle w:val="a4"/>
          <w:rFonts w:ascii="Verdana" w:hAnsi="Verdana"/>
          <w:color w:val="404040"/>
          <w:sz w:val="28"/>
          <w:szCs w:val="28"/>
        </w:rPr>
        <w:t>附件：</w:t>
      </w:r>
      <w:hyperlink r:id="rId7" w:tgtFrame="_blank" w:history="1">
        <w:r w:rsidRPr="00F216BD">
          <w:rPr>
            <w:rStyle w:val="a5"/>
            <w:rFonts w:ascii="Verdana" w:hAnsi="Verdana"/>
            <w:color w:val="0000CC"/>
            <w:sz w:val="28"/>
            <w:szCs w:val="28"/>
            <w:u w:val="none"/>
          </w:rPr>
          <w:t>1</w:t>
        </w:r>
        <w:r w:rsidRPr="00F216BD">
          <w:rPr>
            <w:rStyle w:val="a5"/>
            <w:rFonts w:ascii="Verdana" w:hAnsi="Verdana"/>
            <w:color w:val="0000CC"/>
            <w:sz w:val="28"/>
            <w:szCs w:val="28"/>
            <w:u w:val="none"/>
          </w:rPr>
          <w:t>．广西壮族自治区重点实验室培育基地申报书</w:t>
        </w:r>
        <w:r w:rsidRPr="00F216BD">
          <w:rPr>
            <w:rStyle w:val="a5"/>
            <w:rFonts w:ascii="Verdana" w:hAnsi="Verdana"/>
            <w:color w:val="0000CC"/>
            <w:sz w:val="28"/>
            <w:szCs w:val="28"/>
            <w:u w:val="none"/>
          </w:rPr>
          <w:t>.</w:t>
        </w:r>
        <w:proofErr w:type="gramStart"/>
        <w:r w:rsidRPr="00F216BD">
          <w:rPr>
            <w:rStyle w:val="a5"/>
            <w:rFonts w:ascii="Verdana" w:hAnsi="Verdana"/>
            <w:color w:val="0000CC"/>
            <w:sz w:val="28"/>
            <w:szCs w:val="28"/>
            <w:u w:val="none"/>
          </w:rPr>
          <w:t>doc</w:t>
        </w:r>
        <w:proofErr w:type="gramEnd"/>
      </w:hyperlink>
    </w:p>
    <w:p w:rsidR="00ED4212" w:rsidRPr="00F216BD" w:rsidRDefault="00ED4212" w:rsidP="00ED4212">
      <w:pPr>
        <w:pStyle w:val="a3"/>
        <w:shd w:val="clear" w:color="auto" w:fill="FFFFFF"/>
        <w:spacing w:before="0" w:beforeAutospacing="0" w:after="0" w:afterAutospacing="0" w:line="420" w:lineRule="atLeast"/>
        <w:rPr>
          <w:rFonts w:ascii="Verdana" w:hAnsi="Verdana"/>
          <w:color w:val="404040"/>
          <w:sz w:val="28"/>
          <w:szCs w:val="28"/>
        </w:rPr>
      </w:pPr>
      <w:r w:rsidRPr="00F216BD">
        <w:rPr>
          <w:rFonts w:ascii="Verdana" w:hAnsi="Verdana"/>
          <w:color w:val="0000CC"/>
          <w:sz w:val="28"/>
          <w:szCs w:val="28"/>
        </w:rPr>
        <w:t xml:space="preserve">　　　　　</w:t>
      </w:r>
      <w:hyperlink r:id="rId8" w:tgtFrame="_blank" w:history="1">
        <w:r w:rsidRPr="00F216BD">
          <w:rPr>
            <w:rStyle w:val="a5"/>
            <w:rFonts w:ascii="Verdana" w:hAnsi="Verdana"/>
            <w:color w:val="0000CC"/>
            <w:sz w:val="28"/>
            <w:szCs w:val="28"/>
            <w:u w:val="none"/>
          </w:rPr>
          <w:t>2</w:t>
        </w:r>
        <w:r w:rsidRPr="00F216BD">
          <w:rPr>
            <w:rStyle w:val="a5"/>
            <w:rFonts w:ascii="Verdana" w:hAnsi="Verdana"/>
            <w:color w:val="0000CC"/>
            <w:sz w:val="28"/>
            <w:szCs w:val="28"/>
            <w:u w:val="none"/>
          </w:rPr>
          <w:t>．实验室情况一览表</w:t>
        </w:r>
        <w:r w:rsidRPr="00F216BD">
          <w:rPr>
            <w:rStyle w:val="a5"/>
            <w:rFonts w:ascii="Verdana" w:hAnsi="Verdana"/>
            <w:color w:val="0000CC"/>
            <w:sz w:val="28"/>
            <w:szCs w:val="28"/>
            <w:u w:val="none"/>
          </w:rPr>
          <w:t>.</w:t>
        </w:r>
        <w:proofErr w:type="gramStart"/>
        <w:r w:rsidRPr="00F216BD">
          <w:rPr>
            <w:rStyle w:val="a5"/>
            <w:rFonts w:ascii="Verdana" w:hAnsi="Verdana"/>
            <w:color w:val="0000CC"/>
            <w:sz w:val="28"/>
            <w:szCs w:val="28"/>
            <w:u w:val="none"/>
          </w:rPr>
          <w:t>doc</w:t>
        </w:r>
        <w:proofErr w:type="gramEnd"/>
      </w:hyperlink>
    </w:p>
    <w:p w:rsidR="00ED4212" w:rsidRPr="00F216BD" w:rsidRDefault="00ED4212" w:rsidP="00ED4212">
      <w:pPr>
        <w:pStyle w:val="a3"/>
        <w:shd w:val="clear" w:color="auto" w:fill="FFFFFF"/>
        <w:spacing w:before="0" w:beforeAutospacing="0" w:after="0" w:afterAutospacing="0" w:line="420" w:lineRule="atLeast"/>
        <w:rPr>
          <w:rFonts w:ascii="Verdana" w:hAnsi="Verdana"/>
          <w:color w:val="404040"/>
          <w:sz w:val="28"/>
          <w:szCs w:val="28"/>
        </w:rPr>
      </w:pPr>
      <w:r w:rsidRPr="00F216BD">
        <w:rPr>
          <w:rFonts w:ascii="Verdana" w:hAnsi="Verdana"/>
          <w:color w:val="0000CC"/>
          <w:sz w:val="28"/>
          <w:szCs w:val="28"/>
        </w:rPr>
        <w:t xml:space="preserve">　　　　　</w:t>
      </w:r>
      <w:hyperlink r:id="rId9" w:tgtFrame="_blank" w:history="1">
        <w:r w:rsidRPr="00F216BD">
          <w:rPr>
            <w:rStyle w:val="a5"/>
            <w:rFonts w:ascii="Verdana" w:hAnsi="Verdana"/>
            <w:color w:val="0000CC"/>
            <w:sz w:val="28"/>
            <w:szCs w:val="28"/>
            <w:u w:val="none"/>
          </w:rPr>
          <w:t>3</w:t>
        </w:r>
        <w:r w:rsidRPr="00F216BD">
          <w:rPr>
            <w:rStyle w:val="a5"/>
            <w:rFonts w:ascii="Verdana" w:hAnsi="Verdana"/>
            <w:color w:val="0000CC"/>
            <w:sz w:val="28"/>
            <w:szCs w:val="28"/>
            <w:u w:val="none"/>
          </w:rPr>
          <w:t>．广西壮族自治区重点实验室建设与运行管理办法</w:t>
        </w:r>
        <w:r w:rsidRPr="00F216BD">
          <w:rPr>
            <w:rStyle w:val="a5"/>
            <w:rFonts w:ascii="Verdana" w:hAnsi="Verdana"/>
            <w:color w:val="0000CC"/>
            <w:sz w:val="28"/>
            <w:szCs w:val="28"/>
            <w:u w:val="none"/>
          </w:rPr>
          <w:t>.</w:t>
        </w:r>
        <w:proofErr w:type="gramStart"/>
        <w:r w:rsidRPr="00F216BD">
          <w:rPr>
            <w:rStyle w:val="a5"/>
            <w:rFonts w:ascii="Verdana" w:hAnsi="Verdana"/>
            <w:color w:val="0000CC"/>
            <w:sz w:val="28"/>
            <w:szCs w:val="28"/>
            <w:u w:val="none"/>
          </w:rPr>
          <w:t>doc</w:t>
        </w:r>
        <w:proofErr w:type="gramEnd"/>
      </w:hyperlink>
    </w:p>
    <w:p w:rsidR="00ED4212" w:rsidRPr="00F216BD" w:rsidRDefault="00ED4212" w:rsidP="00ED4212">
      <w:pPr>
        <w:pStyle w:val="a3"/>
        <w:shd w:val="clear" w:color="auto" w:fill="FFFFFF"/>
        <w:spacing w:before="0" w:beforeAutospacing="0" w:after="0" w:afterAutospacing="0" w:line="420" w:lineRule="atLeast"/>
        <w:jc w:val="right"/>
        <w:rPr>
          <w:rFonts w:ascii="Verdana" w:hAnsi="Verdana"/>
          <w:color w:val="404040"/>
          <w:sz w:val="28"/>
          <w:szCs w:val="28"/>
        </w:rPr>
      </w:pPr>
      <w:r w:rsidRPr="00F216BD">
        <w:rPr>
          <w:rFonts w:ascii="Verdana" w:hAnsi="Verdana"/>
          <w:color w:val="404040"/>
          <w:sz w:val="28"/>
          <w:szCs w:val="28"/>
        </w:rPr>
        <w:t>广西壮族自治区科学技术厅</w:t>
      </w:r>
    </w:p>
    <w:p w:rsidR="00ED4212" w:rsidRPr="00F216BD" w:rsidRDefault="00ED4212" w:rsidP="00ED4212">
      <w:pPr>
        <w:pStyle w:val="a3"/>
        <w:shd w:val="clear" w:color="auto" w:fill="FFFFFF"/>
        <w:spacing w:before="0" w:beforeAutospacing="0" w:after="0" w:afterAutospacing="0" w:line="420" w:lineRule="atLeast"/>
        <w:jc w:val="right"/>
        <w:rPr>
          <w:rFonts w:ascii="Verdana" w:hAnsi="Verdana"/>
          <w:color w:val="404040"/>
          <w:sz w:val="28"/>
          <w:szCs w:val="28"/>
        </w:rPr>
      </w:pPr>
      <w:r w:rsidRPr="00F216BD">
        <w:rPr>
          <w:rFonts w:ascii="Verdana" w:hAnsi="Verdana"/>
          <w:color w:val="404040"/>
          <w:sz w:val="28"/>
          <w:szCs w:val="28"/>
        </w:rPr>
        <w:t xml:space="preserve">　　</w:t>
      </w:r>
      <w:r w:rsidRPr="00F216BD">
        <w:rPr>
          <w:rFonts w:ascii="Verdana" w:hAnsi="Verdana"/>
          <w:color w:val="404040"/>
          <w:sz w:val="28"/>
          <w:szCs w:val="28"/>
        </w:rPr>
        <w:t>2016</w:t>
      </w:r>
      <w:r w:rsidRPr="00F216BD">
        <w:rPr>
          <w:rFonts w:ascii="Verdana" w:hAnsi="Verdana"/>
          <w:color w:val="404040"/>
          <w:sz w:val="28"/>
          <w:szCs w:val="28"/>
        </w:rPr>
        <w:t>年</w:t>
      </w:r>
      <w:r w:rsidRPr="00F216BD">
        <w:rPr>
          <w:rFonts w:ascii="Verdana" w:hAnsi="Verdana"/>
          <w:color w:val="404040"/>
          <w:sz w:val="28"/>
          <w:szCs w:val="28"/>
        </w:rPr>
        <w:t>4</w:t>
      </w:r>
      <w:r w:rsidRPr="00F216BD">
        <w:rPr>
          <w:rFonts w:ascii="Verdana" w:hAnsi="Verdana"/>
          <w:color w:val="404040"/>
          <w:sz w:val="28"/>
          <w:szCs w:val="28"/>
        </w:rPr>
        <w:t>月</w:t>
      </w:r>
      <w:r w:rsidRPr="00F216BD">
        <w:rPr>
          <w:rFonts w:ascii="Verdana" w:hAnsi="Verdana"/>
          <w:color w:val="404040"/>
          <w:sz w:val="28"/>
          <w:szCs w:val="28"/>
        </w:rPr>
        <w:t>18</w:t>
      </w:r>
      <w:r w:rsidRPr="00F216BD">
        <w:rPr>
          <w:rFonts w:ascii="Verdana" w:hAnsi="Verdana"/>
          <w:color w:val="404040"/>
          <w:sz w:val="28"/>
          <w:szCs w:val="28"/>
        </w:rPr>
        <w:t>日</w:t>
      </w:r>
    </w:p>
    <w:p w:rsidR="00DA3079" w:rsidRPr="00F216BD" w:rsidRDefault="00DA3079">
      <w:pPr>
        <w:rPr>
          <w:sz w:val="28"/>
          <w:szCs w:val="28"/>
        </w:rPr>
      </w:pPr>
    </w:p>
    <w:sectPr w:rsidR="00DA3079" w:rsidRPr="00F216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5E8" w:rsidRDefault="007A65E8" w:rsidP="00F216BD">
      <w:r>
        <w:separator/>
      </w:r>
    </w:p>
  </w:endnote>
  <w:endnote w:type="continuationSeparator" w:id="0">
    <w:p w:rsidR="007A65E8" w:rsidRDefault="007A65E8" w:rsidP="00F21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5E8" w:rsidRDefault="007A65E8" w:rsidP="00F216BD">
      <w:r>
        <w:separator/>
      </w:r>
    </w:p>
  </w:footnote>
  <w:footnote w:type="continuationSeparator" w:id="0">
    <w:p w:rsidR="007A65E8" w:rsidRDefault="007A65E8" w:rsidP="00F216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955"/>
    <w:rsid w:val="00233544"/>
    <w:rsid w:val="00687AEF"/>
    <w:rsid w:val="007A65E8"/>
    <w:rsid w:val="00863955"/>
    <w:rsid w:val="00DA3079"/>
    <w:rsid w:val="00ED4212"/>
    <w:rsid w:val="00F21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421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D4212"/>
    <w:rPr>
      <w:b/>
      <w:bCs/>
    </w:rPr>
  </w:style>
  <w:style w:type="character" w:styleId="a5">
    <w:name w:val="Hyperlink"/>
    <w:basedOn w:val="a0"/>
    <w:uiPriority w:val="99"/>
    <w:semiHidden/>
    <w:unhideWhenUsed/>
    <w:rsid w:val="00ED4212"/>
    <w:rPr>
      <w:color w:val="0000FF"/>
      <w:u w:val="single"/>
    </w:rPr>
  </w:style>
  <w:style w:type="paragraph" w:styleId="a6">
    <w:name w:val="header"/>
    <w:basedOn w:val="a"/>
    <w:link w:val="Char"/>
    <w:uiPriority w:val="99"/>
    <w:unhideWhenUsed/>
    <w:rsid w:val="00F216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F216BD"/>
    <w:rPr>
      <w:sz w:val="18"/>
      <w:szCs w:val="18"/>
    </w:rPr>
  </w:style>
  <w:style w:type="paragraph" w:styleId="a7">
    <w:name w:val="footer"/>
    <w:basedOn w:val="a"/>
    <w:link w:val="Char0"/>
    <w:uiPriority w:val="99"/>
    <w:unhideWhenUsed/>
    <w:rsid w:val="00F216BD"/>
    <w:pPr>
      <w:tabs>
        <w:tab w:val="center" w:pos="4153"/>
        <w:tab w:val="right" w:pos="8306"/>
      </w:tabs>
      <w:snapToGrid w:val="0"/>
      <w:jc w:val="left"/>
    </w:pPr>
    <w:rPr>
      <w:sz w:val="18"/>
      <w:szCs w:val="18"/>
    </w:rPr>
  </w:style>
  <w:style w:type="character" w:customStyle="1" w:styleId="Char0">
    <w:name w:val="页脚 Char"/>
    <w:basedOn w:val="a0"/>
    <w:link w:val="a7"/>
    <w:uiPriority w:val="99"/>
    <w:rsid w:val="00F216B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421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D4212"/>
    <w:rPr>
      <w:b/>
      <w:bCs/>
    </w:rPr>
  </w:style>
  <w:style w:type="character" w:styleId="a5">
    <w:name w:val="Hyperlink"/>
    <w:basedOn w:val="a0"/>
    <w:uiPriority w:val="99"/>
    <w:semiHidden/>
    <w:unhideWhenUsed/>
    <w:rsid w:val="00ED4212"/>
    <w:rPr>
      <w:color w:val="0000FF"/>
      <w:u w:val="single"/>
    </w:rPr>
  </w:style>
  <w:style w:type="paragraph" w:styleId="a6">
    <w:name w:val="header"/>
    <w:basedOn w:val="a"/>
    <w:link w:val="Char"/>
    <w:uiPriority w:val="99"/>
    <w:unhideWhenUsed/>
    <w:rsid w:val="00F216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F216BD"/>
    <w:rPr>
      <w:sz w:val="18"/>
      <w:szCs w:val="18"/>
    </w:rPr>
  </w:style>
  <w:style w:type="paragraph" w:styleId="a7">
    <w:name w:val="footer"/>
    <w:basedOn w:val="a"/>
    <w:link w:val="Char0"/>
    <w:uiPriority w:val="99"/>
    <w:unhideWhenUsed/>
    <w:rsid w:val="00F216BD"/>
    <w:pPr>
      <w:tabs>
        <w:tab w:val="center" w:pos="4153"/>
        <w:tab w:val="right" w:pos="8306"/>
      </w:tabs>
      <w:snapToGrid w:val="0"/>
      <w:jc w:val="left"/>
    </w:pPr>
    <w:rPr>
      <w:sz w:val="18"/>
      <w:szCs w:val="18"/>
    </w:rPr>
  </w:style>
  <w:style w:type="character" w:customStyle="1" w:styleId="Char0">
    <w:name w:val="页脚 Char"/>
    <w:basedOn w:val="a0"/>
    <w:link w:val="a7"/>
    <w:uiPriority w:val="99"/>
    <w:rsid w:val="00F216B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82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xsti.net.cn/zwgk/tzgg/sbtz/images/2016/4/19/86AD18D696214A569EF0FBD634B03A90.doc" TargetMode="External"/><Relationship Id="rId3" Type="http://schemas.openxmlformats.org/officeDocument/2006/relationships/settings" Target="settings.xml"/><Relationship Id="rId7" Type="http://schemas.openxmlformats.org/officeDocument/2006/relationships/hyperlink" Target="http://www.gxsti.net.cn/zwgk/tzgg/sbtz/images/2016/4/19/A63718255BEC49E8BD65FB932A86270B.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xsti.net.cn/zwgk/tzgg/sbtz/images/2016/4/19/E5CE86BA7F614425A3D3ED60D60D20DC.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359</Words>
  <Characters>2050</Characters>
  <Application>Microsoft Office Word</Application>
  <DocSecurity>0</DocSecurity>
  <Lines>17</Lines>
  <Paragraphs>4</Paragraphs>
  <ScaleCrop>false</ScaleCrop>
  <Company>china</Company>
  <LinksUpToDate>false</LinksUpToDate>
  <CharactersWithSpaces>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5</cp:revision>
  <dcterms:created xsi:type="dcterms:W3CDTF">2016-04-25T01:47:00Z</dcterms:created>
  <dcterms:modified xsi:type="dcterms:W3CDTF">2016-04-25T02:13:00Z</dcterms:modified>
</cp:coreProperties>
</file>