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660" w:lineRule="exact"/>
        <w:jc w:val="center"/>
        <w:rPr>
          <w:rFonts w:asciiTheme="minorEastAsia" w:hAnsiTheme="minorEastAsia" w:eastAsiaTheme="minorEastAsia"/>
          <w:b/>
          <w:color w:val="auto"/>
        </w:rPr>
      </w:pPr>
      <w:r>
        <w:rPr>
          <w:rFonts w:hint="eastAsia" w:asciiTheme="minorEastAsia" w:hAnsiTheme="minorEastAsia" w:eastAsiaTheme="minorEastAsia"/>
          <w:b/>
          <w:color w:val="auto"/>
        </w:rPr>
        <w:t>2016年梧州学院首届大学生创新创业大赛和首届大学生“互联网+</w:t>
      </w:r>
      <w:r>
        <w:rPr>
          <w:rFonts w:asciiTheme="minorEastAsia" w:hAnsiTheme="minorEastAsia" w:eastAsiaTheme="minorEastAsia"/>
          <w:b/>
          <w:color w:val="auto"/>
        </w:rPr>
        <w:t>”</w:t>
      </w:r>
      <w:r>
        <w:rPr>
          <w:rFonts w:hint="eastAsia" w:asciiTheme="minorEastAsia" w:hAnsiTheme="minorEastAsia" w:eastAsiaTheme="minorEastAsia"/>
          <w:b/>
          <w:color w:val="auto"/>
        </w:rPr>
        <w:t>创新创业大赛获奖通知</w:t>
      </w:r>
    </w:p>
    <w:p>
      <w:pPr>
        <w:jc w:val="center"/>
        <w:rPr>
          <w:rFonts w:asciiTheme="minorEastAsia" w:hAnsiTheme="minorEastAsia" w:eastAsiaTheme="minorEastAsia"/>
          <w:color w:val="auto"/>
          <w:sz w:val="28"/>
          <w:szCs w:val="28"/>
        </w:rPr>
      </w:pPr>
    </w:p>
    <w:p>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2016年梧州学院第一届大学生创新创业成果展示会、暨2016年梧州学院第一届大学生创新创业大赛、暨2016年梧州学院第一届大学生“互联网+创新创业</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大赛于3月6日在我校IT学院隆重举</w:t>
      </w:r>
      <w:r>
        <w:rPr>
          <w:rFonts w:hint="eastAsia" w:asciiTheme="minorEastAsia" w:hAnsiTheme="minorEastAsia" w:eastAsiaTheme="minorEastAsia"/>
          <w:color w:val="auto"/>
          <w:sz w:val="28"/>
          <w:szCs w:val="28"/>
          <w:lang w:eastAsia="zh-CN"/>
        </w:rPr>
        <w:t>行</w:t>
      </w:r>
      <w:r>
        <w:rPr>
          <w:rFonts w:hint="eastAsia" w:asciiTheme="minorEastAsia" w:hAnsiTheme="minorEastAsia" w:eastAsiaTheme="minorEastAsia"/>
          <w:color w:val="auto"/>
          <w:sz w:val="28"/>
          <w:szCs w:val="28"/>
        </w:rPr>
        <w:t>。本次大赛共有115个项目参赛，比赛中各参赛项目通过展板和实物等形式向校内外专家评委展示，并</w:t>
      </w:r>
      <w:r>
        <w:rPr>
          <w:rFonts w:hint="eastAsia" w:asciiTheme="minorEastAsia" w:hAnsiTheme="minorEastAsia" w:eastAsiaTheme="minorEastAsia"/>
          <w:color w:val="auto"/>
          <w:sz w:val="28"/>
          <w:szCs w:val="28"/>
          <w:lang w:eastAsia="zh-CN"/>
        </w:rPr>
        <w:t>由</w:t>
      </w:r>
      <w:r>
        <w:rPr>
          <w:rFonts w:hint="eastAsia" w:asciiTheme="minorEastAsia" w:hAnsiTheme="minorEastAsia" w:eastAsiaTheme="minorEastAsia"/>
          <w:color w:val="auto"/>
          <w:sz w:val="28"/>
          <w:szCs w:val="28"/>
        </w:rPr>
        <w:t>专家现场点评</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rPr>
        <w:t>经过评审选出特等奖2个、金奖7个、银奖11个、铜奖20个以及优秀奖23个，希望获奖项目的团队再接再厉，再创佳绩，现将具体获奖名单公布如下</w:t>
      </w:r>
      <w:r>
        <w:rPr>
          <w:rFonts w:hint="eastAsia" w:asciiTheme="minorEastAsia" w:hAnsiTheme="minorEastAsia" w:eastAsiaTheme="minorEastAsia"/>
          <w:color w:val="auto"/>
          <w:sz w:val="28"/>
          <w:szCs w:val="28"/>
          <w:lang w:eastAsia="zh-CN"/>
        </w:rPr>
        <w:t>：</w:t>
      </w:r>
    </w:p>
    <w:p>
      <w:pPr>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2016年梧州学院第一届大学生“互联网+” 创新创业大赛获奖名单</w:t>
      </w:r>
    </w:p>
    <w:p>
      <w:pPr>
        <w:ind w:firstLine="560" w:firstLineChars="20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（互联网+创新类）</w:t>
      </w:r>
    </w:p>
    <w:tbl>
      <w:tblPr>
        <w:tblStyle w:val="5"/>
        <w:tblW w:w="8120" w:type="dxa"/>
        <w:tblInd w:w="0" w:type="dxa"/>
        <w:tblLayout w:type="fixed"/>
        <w:tblCellMar>
          <w:top w:w="15" w:type="dxa"/>
          <w:left w:w="15" w:type="dxa"/>
          <w:bottom w:w="15" w:type="dxa"/>
          <w:right w:w="15" w:type="dxa"/>
        </w:tblCellMar>
      </w:tblPr>
      <w:tblGrid>
        <w:gridCol w:w="582"/>
        <w:gridCol w:w="2977"/>
        <w:gridCol w:w="1310"/>
        <w:gridCol w:w="2220"/>
        <w:gridCol w:w="1031"/>
      </w:tblGrid>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项目负责人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所属二级学院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获奖层次</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人工宝石全自动分拣计数器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王廷武</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机械与材料工程学院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特等奖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自主研发基于Android心电采集器作品展示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钟培锋</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增强现实早期教育手机软件的设计和实现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农苏武</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基于物联网技术的智能交通系统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梁兴威</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梧州学院虚拟漫游交友互动平台的设计与实现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覃锋锐</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90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2015年第四届广西高校大学生创新设计与制作大赛创意设计类一等奖作品展示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朱家福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“智联”远程家居控制系统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谢晋峰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快速分形压缩方法研究与实现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陈晓虹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一种新型双工位宝石自动加工机的研发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梁双</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机械与材料工程学院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108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圆明亮琢型宝石包装机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邓陈</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机械与材料工程学院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自动化立体仓库</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梁翰计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机械与材料工程学院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无线充电技术在移动设备中的应用研究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秦海明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一种新型的制冷制热风扇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陈彦文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O2O市场营销模式与三维虚拟仿真体验在纺织服装业的应用实践</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曾立志</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甘蔗渣制浆制备环保餐盒</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莫玉萍</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化学工程与资源再利用学院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16</w:t>
            </w:r>
          </w:p>
        </w:tc>
        <w:tc>
          <w:tcPr>
            <w:tcW w:w="2977" w:type="dxa"/>
            <w:tcBorders>
              <w:top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大数据科技时代智能云计算医疗分析系统</w:t>
            </w:r>
          </w:p>
        </w:tc>
        <w:tc>
          <w:tcPr>
            <w:tcW w:w="1310" w:type="dxa"/>
            <w:tcBorders>
              <w:top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唐高杰</w:t>
            </w:r>
          </w:p>
        </w:tc>
        <w:tc>
          <w:tcPr>
            <w:tcW w:w="2220" w:type="dxa"/>
            <w:tcBorders>
              <w:top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17</w:t>
            </w:r>
          </w:p>
        </w:tc>
        <w:tc>
          <w:tcPr>
            <w:tcW w:w="2977" w:type="dxa"/>
            <w:tcBorders>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基于移动平台办事指南设计与研发</w:t>
            </w:r>
          </w:p>
        </w:tc>
        <w:tc>
          <w:tcPr>
            <w:tcW w:w="1310" w:type="dxa"/>
            <w:tcBorders>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高斯城</w:t>
            </w:r>
          </w:p>
        </w:tc>
        <w:tc>
          <w:tcPr>
            <w:tcW w:w="2220" w:type="dxa"/>
            <w:tcBorders>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18</w:t>
            </w:r>
          </w:p>
        </w:tc>
        <w:tc>
          <w:tcPr>
            <w:tcW w:w="2977" w:type="dxa"/>
            <w:tcBorders>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基于ARM的以太网远程监控系统设计</w:t>
            </w:r>
          </w:p>
        </w:tc>
        <w:tc>
          <w:tcPr>
            <w:tcW w:w="1310" w:type="dxa"/>
            <w:tcBorders>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陈桂勇</w:t>
            </w:r>
          </w:p>
        </w:tc>
        <w:tc>
          <w:tcPr>
            <w:tcW w:w="2220" w:type="dxa"/>
            <w:tcBorders>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信电学院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19</w:t>
            </w:r>
          </w:p>
        </w:tc>
        <w:tc>
          <w:tcPr>
            <w:tcW w:w="2977"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C2C+C2B+O2O校企互动参予体验实训创业电子商务平台的实现</w:t>
            </w:r>
          </w:p>
        </w:tc>
        <w:tc>
          <w:tcPr>
            <w:tcW w:w="1310"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李量量</w:t>
            </w:r>
          </w:p>
        </w:tc>
        <w:tc>
          <w:tcPr>
            <w:tcW w:w="2220"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 xml:space="preserve">宝石与艺术设计学院 </w:t>
            </w:r>
          </w:p>
        </w:tc>
        <w:tc>
          <w:tcPr>
            <w:tcW w:w="1031"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37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20</w:t>
            </w:r>
          </w:p>
        </w:tc>
        <w:tc>
          <w:tcPr>
            <w:tcW w:w="2977" w:type="dxa"/>
            <w:tcBorders>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全自动首饰车花机研制</w:t>
            </w:r>
          </w:p>
        </w:tc>
        <w:tc>
          <w:tcPr>
            <w:tcW w:w="1310" w:type="dxa"/>
            <w:tcBorders>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张明亮</w:t>
            </w:r>
          </w:p>
        </w:tc>
        <w:tc>
          <w:tcPr>
            <w:tcW w:w="2220" w:type="dxa"/>
            <w:tcBorders>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机械与化工学院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40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21</w:t>
            </w:r>
          </w:p>
        </w:tc>
        <w:tc>
          <w:tcPr>
            <w:tcW w:w="2977" w:type="dxa"/>
            <w:tcBorders>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氧化锆陶瓷3D打印机的研发</w:t>
            </w:r>
          </w:p>
        </w:tc>
        <w:tc>
          <w:tcPr>
            <w:tcW w:w="1310" w:type="dxa"/>
            <w:tcBorders>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黄桀颖</w:t>
            </w:r>
          </w:p>
        </w:tc>
        <w:tc>
          <w:tcPr>
            <w:tcW w:w="2220" w:type="dxa"/>
            <w:tcBorders>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机械与化工学院</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bl>
    <w:p>
      <w:pPr>
        <w:jc w:val="left"/>
        <w:rPr>
          <w:rFonts w:hint="eastAsia" w:cs="宋体" w:asciiTheme="minorEastAsia" w:hAnsiTheme="minorEastAsia" w:eastAsiaTheme="minorEastAsia"/>
          <w:kern w:val="0"/>
          <w:sz w:val="24"/>
          <w:szCs w:val="24"/>
          <w:lang w:bidi="ar"/>
        </w:rPr>
      </w:pPr>
    </w:p>
    <w:p>
      <w:pPr>
        <w:jc w:val="center"/>
        <w:rPr>
          <w:rFonts w:cs="宋体" w:asciiTheme="minorEastAsia" w:hAnsiTheme="minorEastAsia" w:eastAsiaTheme="minorEastAsia"/>
          <w:kern w:val="0"/>
          <w:sz w:val="28"/>
          <w:szCs w:val="28"/>
          <w:lang w:bidi="ar"/>
        </w:rPr>
      </w:pPr>
      <w:r>
        <w:rPr>
          <w:rFonts w:hint="eastAsia" w:cs="宋体" w:asciiTheme="minorEastAsia" w:hAnsiTheme="minorEastAsia" w:eastAsiaTheme="minorEastAsia"/>
          <w:kern w:val="0"/>
          <w:sz w:val="28"/>
          <w:szCs w:val="28"/>
          <w:lang w:bidi="ar"/>
        </w:rPr>
        <w:t>2016年梧州学院第一届大学生“互联网+创新创业”大赛获奖名单</w:t>
      </w:r>
    </w:p>
    <w:p>
      <w:pPr>
        <w:jc w:val="center"/>
        <w:rPr>
          <w:rFonts w:asciiTheme="minorEastAsia" w:hAnsiTheme="minorEastAsia" w:eastAsiaTheme="minorEastAsia"/>
          <w:color w:val="auto"/>
          <w:sz w:val="28"/>
          <w:szCs w:val="28"/>
        </w:rPr>
      </w:pPr>
      <w:r>
        <w:rPr>
          <w:rFonts w:hint="eastAsia" w:cs="宋体" w:asciiTheme="minorEastAsia" w:hAnsiTheme="minorEastAsia" w:eastAsiaTheme="minorEastAsia"/>
          <w:kern w:val="0"/>
          <w:sz w:val="28"/>
          <w:szCs w:val="28"/>
          <w:lang w:bidi="ar"/>
        </w:rPr>
        <w:t>（互联网+创业类）</w:t>
      </w:r>
    </w:p>
    <w:tbl>
      <w:tblPr>
        <w:tblStyle w:val="5"/>
        <w:tblW w:w="8145" w:type="dxa"/>
        <w:tblInd w:w="0" w:type="dxa"/>
        <w:tblLayout w:type="fixed"/>
        <w:tblCellMar>
          <w:top w:w="15" w:type="dxa"/>
          <w:left w:w="15" w:type="dxa"/>
          <w:bottom w:w="15" w:type="dxa"/>
          <w:right w:w="15" w:type="dxa"/>
        </w:tblCellMar>
      </w:tblPr>
      <w:tblGrid>
        <w:gridCol w:w="582"/>
        <w:gridCol w:w="3119"/>
        <w:gridCol w:w="1129"/>
        <w:gridCol w:w="2235"/>
        <w:gridCol w:w="1080"/>
      </w:tblGrid>
      <w:tr>
        <w:tblPrEx>
          <w:tblLayout w:type="fixed"/>
          <w:tblCellMar>
            <w:top w:w="15" w:type="dxa"/>
            <w:left w:w="15" w:type="dxa"/>
            <w:bottom w:w="15" w:type="dxa"/>
            <w:right w:w="15"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序号</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项目名称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项目负责人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所属二级学院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kern w:val="0"/>
                <w:sz w:val="21"/>
                <w:szCs w:val="21"/>
                <w:lang w:eastAsia="zh-CN" w:bidi="ar"/>
              </w:rPr>
              <w:t>获奖层次</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仁民公设广告工作室</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徐国发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周末玩乜嘢</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潘恒飞</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3</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网上售杂志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陈烈彬</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4</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绘漫动画设计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胡彩云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5</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AR体感互动成像技术与纺织服装订制系统的应用研发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陈华敏</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6</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师范学院汇美家教部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零立山</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7</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睿途资格证考试培训机构</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u w:val="single"/>
              </w:rPr>
            </w:pPr>
            <w:r>
              <w:rPr>
                <w:rFonts w:cs="仿宋" w:asciiTheme="minorEastAsia" w:hAnsiTheme="minorEastAsia" w:eastAsiaTheme="minorEastAsia"/>
                <w:kern w:val="0"/>
                <w:sz w:val="21"/>
                <w:szCs w:val="21"/>
                <w:u w:val="single"/>
                <w:lang w:bidi="ar"/>
              </w:rPr>
              <w:t>刘徽</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8</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梧州市异元素服饰销售中心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纪思悦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 w:asciiTheme="minorEastAsia" w:hAnsiTheme="minorEastAsia" w:eastAsiaTheme="minorEastAsia"/>
                <w:sz w:val="21"/>
                <w:szCs w:val="21"/>
              </w:rPr>
            </w:pPr>
            <w:r>
              <w:rPr>
                <w:rFonts w:cs="仿宋"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bl>
    <w:p>
      <w:pPr>
        <w:ind w:firstLine="480" w:firstLineChars="200"/>
        <w:jc w:val="left"/>
        <w:rPr>
          <w:rFonts w:cs="宋体" w:asciiTheme="minorEastAsia" w:hAnsiTheme="minorEastAsia" w:eastAsiaTheme="minorEastAsia"/>
          <w:kern w:val="0"/>
          <w:sz w:val="24"/>
          <w:szCs w:val="24"/>
          <w:lang w:bidi="ar"/>
        </w:rPr>
      </w:pPr>
    </w:p>
    <w:p>
      <w:pPr>
        <w:widowControl/>
        <w:jc w:val="left"/>
        <w:rPr>
          <w:rFonts w:cs="宋体" w:asciiTheme="minorEastAsia" w:hAnsiTheme="minorEastAsia" w:eastAsiaTheme="minorEastAsia"/>
          <w:kern w:val="0"/>
          <w:sz w:val="24"/>
          <w:szCs w:val="24"/>
          <w:lang w:bidi="ar"/>
        </w:rPr>
      </w:pPr>
      <w:r>
        <w:rPr>
          <w:rFonts w:cs="宋体" w:asciiTheme="minorEastAsia" w:hAnsiTheme="minorEastAsia" w:eastAsiaTheme="minorEastAsia"/>
          <w:kern w:val="0"/>
          <w:sz w:val="24"/>
          <w:szCs w:val="24"/>
          <w:lang w:bidi="ar"/>
        </w:rPr>
        <w:br w:type="page"/>
      </w:r>
    </w:p>
    <w:p>
      <w:pPr>
        <w:ind w:firstLine="480" w:firstLineChars="200"/>
        <w:jc w:val="left"/>
        <w:rPr>
          <w:rFonts w:cs="宋体" w:asciiTheme="minorEastAsia" w:hAnsiTheme="minorEastAsia" w:eastAsiaTheme="minorEastAsia"/>
          <w:kern w:val="0"/>
          <w:sz w:val="24"/>
          <w:szCs w:val="24"/>
          <w:lang w:bidi="ar"/>
        </w:rPr>
      </w:pPr>
    </w:p>
    <w:p>
      <w:pPr>
        <w:jc w:val="center"/>
        <w:rPr>
          <w:rFonts w:cs="宋体" w:asciiTheme="minorEastAsia" w:hAnsiTheme="minorEastAsia" w:eastAsiaTheme="minorEastAsia"/>
          <w:kern w:val="0"/>
          <w:sz w:val="28"/>
          <w:szCs w:val="28"/>
          <w:lang w:bidi="ar"/>
        </w:rPr>
      </w:pPr>
      <w:r>
        <w:rPr>
          <w:rFonts w:hint="eastAsia" w:cs="宋体" w:asciiTheme="minorEastAsia" w:hAnsiTheme="minorEastAsia" w:eastAsiaTheme="minorEastAsia"/>
          <w:kern w:val="0"/>
          <w:sz w:val="28"/>
          <w:szCs w:val="28"/>
          <w:lang w:bidi="ar"/>
        </w:rPr>
        <w:t>2016年梧州学院第一届大学生创新创业大赛获奖名单</w:t>
      </w:r>
    </w:p>
    <w:p>
      <w:pPr>
        <w:jc w:val="center"/>
        <w:rPr>
          <w:rFonts w:asciiTheme="minorEastAsia" w:hAnsiTheme="minorEastAsia" w:eastAsiaTheme="minorEastAsia"/>
          <w:color w:val="auto"/>
          <w:sz w:val="28"/>
          <w:szCs w:val="28"/>
        </w:rPr>
      </w:pPr>
      <w:r>
        <w:rPr>
          <w:rFonts w:hint="eastAsia" w:cs="宋体" w:asciiTheme="minorEastAsia" w:hAnsiTheme="minorEastAsia" w:eastAsiaTheme="minorEastAsia"/>
          <w:kern w:val="0"/>
          <w:sz w:val="28"/>
          <w:szCs w:val="28"/>
          <w:lang w:bidi="ar"/>
        </w:rPr>
        <w:t>（综合创新类）</w:t>
      </w:r>
    </w:p>
    <w:tbl>
      <w:tblPr>
        <w:tblStyle w:val="5"/>
        <w:tblW w:w="8115" w:type="dxa"/>
        <w:tblInd w:w="0" w:type="dxa"/>
        <w:tblLayout w:type="fixed"/>
        <w:tblCellMar>
          <w:top w:w="15" w:type="dxa"/>
          <w:left w:w="15" w:type="dxa"/>
          <w:bottom w:w="15" w:type="dxa"/>
          <w:right w:w="15" w:type="dxa"/>
        </w:tblCellMar>
      </w:tblPr>
      <w:tblGrid>
        <w:gridCol w:w="660"/>
        <w:gridCol w:w="3105"/>
        <w:gridCol w:w="1290"/>
        <w:gridCol w:w="1980"/>
        <w:gridCol w:w="1080"/>
      </w:tblGrid>
      <w:tr>
        <w:tblPrEx>
          <w:tblLayout w:type="fixed"/>
          <w:tblCellMar>
            <w:top w:w="15" w:type="dxa"/>
            <w:left w:w="15" w:type="dxa"/>
            <w:bottom w:w="15" w:type="dxa"/>
            <w:right w:w="15"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项目负责人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所属二级学院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eastAsia="zh-CN" w:bidi="ar"/>
              </w:rPr>
              <w:t>获奖层次</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WIFI 智能小车的设计与实现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张虎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梧州特色植物中抗氧化活性成分研究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胡旭飞</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化学工程与资源再利用学院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智能家居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宁辉明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动态滤水仪的制作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王冬冬</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化学工程与资源再利用学院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龙狮文化研究工作室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翁德杰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基于物联网的宿舍安全管理系统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黎宇豪</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城市交通灯控制系统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李华林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数字媒体艺术设计与制作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胡琦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模拟音乐舞台环境教学形式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贺小慧</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广西岑溪市上灯节求子习俗研究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石东芝</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远程控制智能家居照明系统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黄立臣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基于压力式传感器的移动目标统计器的研制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钱永冬</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智能可调光LED台灯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包天鹏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广西武宣县禄村清明节“拜公”习俗的调查与研究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黄玉薰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国际交流学院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幼儿教师法律意识调研报告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周雅欣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粤桂经济发展差异下的小学课堂教学研究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苏青青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文学经典翻拍对青少年的影响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黄丽丽</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85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关于靖西县新靖镇吉坡村壮族婚俗演变－－六十年代至今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刘泳霞</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梧州市乐维科技有限公司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熊起桥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信电学院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bl>
    <w:p>
      <w:pPr>
        <w:ind w:firstLine="560" w:firstLineChars="200"/>
        <w:jc w:val="left"/>
        <w:rPr>
          <w:rFonts w:asciiTheme="minorEastAsia" w:hAnsiTheme="minorEastAsia" w:eastAsiaTheme="minorEastAsia"/>
          <w:color w:val="auto"/>
          <w:sz w:val="28"/>
          <w:szCs w:val="28"/>
        </w:rPr>
      </w:pPr>
    </w:p>
    <w:p>
      <w:pPr>
        <w:jc w:val="center"/>
        <w:rPr>
          <w:rFonts w:cs="宋体" w:asciiTheme="minorEastAsia" w:hAnsiTheme="minorEastAsia" w:eastAsiaTheme="minorEastAsia"/>
          <w:kern w:val="0"/>
          <w:sz w:val="28"/>
          <w:szCs w:val="28"/>
          <w:lang w:bidi="ar"/>
        </w:rPr>
      </w:pPr>
      <w:r>
        <w:rPr>
          <w:rFonts w:hint="eastAsia" w:cs="宋体" w:asciiTheme="minorEastAsia" w:hAnsiTheme="minorEastAsia" w:eastAsiaTheme="minorEastAsia"/>
          <w:kern w:val="0"/>
          <w:sz w:val="28"/>
          <w:szCs w:val="28"/>
          <w:lang w:bidi="ar"/>
        </w:rPr>
        <w:t>2016年梧州学院第一届大学生“互联网+创新创业”大赛获奖名单</w:t>
      </w:r>
    </w:p>
    <w:p>
      <w:pPr>
        <w:ind w:firstLine="560" w:firstLineChars="200"/>
        <w:jc w:val="center"/>
        <w:rPr>
          <w:rFonts w:asciiTheme="minorEastAsia" w:hAnsiTheme="minorEastAsia" w:eastAsiaTheme="minorEastAsia"/>
          <w:color w:val="auto"/>
          <w:sz w:val="28"/>
          <w:szCs w:val="28"/>
        </w:rPr>
      </w:pPr>
      <w:r>
        <w:rPr>
          <w:rFonts w:hint="eastAsia" w:cs="宋体" w:asciiTheme="minorEastAsia" w:hAnsiTheme="minorEastAsia" w:eastAsiaTheme="minorEastAsia"/>
          <w:kern w:val="0"/>
          <w:sz w:val="28"/>
          <w:szCs w:val="28"/>
          <w:lang w:bidi="ar"/>
        </w:rPr>
        <w:t>（综合创业类）</w:t>
      </w:r>
    </w:p>
    <w:tbl>
      <w:tblPr>
        <w:tblStyle w:val="5"/>
        <w:tblW w:w="8295" w:type="dxa"/>
        <w:tblInd w:w="0" w:type="dxa"/>
        <w:tblLayout w:type="fixed"/>
        <w:tblCellMar>
          <w:top w:w="15" w:type="dxa"/>
          <w:left w:w="15" w:type="dxa"/>
          <w:bottom w:w="15" w:type="dxa"/>
          <w:right w:w="15" w:type="dxa"/>
        </w:tblCellMar>
      </w:tblPr>
      <w:tblGrid>
        <w:gridCol w:w="600"/>
        <w:gridCol w:w="3075"/>
        <w:gridCol w:w="1290"/>
        <w:gridCol w:w="2250"/>
        <w:gridCol w:w="1080"/>
      </w:tblGrid>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项目负责人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所属二级学院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eastAsia="zh-CN" w:bidi="ar"/>
              </w:rPr>
              <w:t>获奖层次</w:t>
            </w:r>
            <w:bookmarkStart w:id="0" w:name="_GoBack"/>
            <w:bookmarkEnd w:id="0"/>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冬行映像文化传播工作室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黎世森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特等奖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梧州市卓跃教育信息咨询中心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施伟健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广西梧州博策管理咨询有限公司作品展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卢君活</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金奖</w:t>
            </w:r>
          </w:p>
        </w:tc>
      </w:tr>
      <w:tr>
        <w:tblPrEx>
          <w:tblLayout w:type="fixed"/>
          <w:tblCellMar>
            <w:top w:w="15" w:type="dxa"/>
            <w:left w:w="15" w:type="dxa"/>
            <w:bottom w:w="15" w:type="dxa"/>
            <w:right w:w="15"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“福宇”珠宝首饰CAD创新设计与制作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陈桥华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传潮珠宝首饰设计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张海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宝石与艺术设计学院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6</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“乡约”北部湾特产的推广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何秋丽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银奖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自主创业星光创客空间作品展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梁新伟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8</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梧州市幼儿玩教具研发中心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唐胜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梧州市LR（俪人）工作室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曹碧莹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10</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智佳科技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谭福万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梧州市非悦畅游商务服务有限公司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岑国硬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信息与电子工程学院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铜奖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骏勤海外代购有限公司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黎情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梧州市创意礼品小罗罗工作室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王小玲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文法学院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打浆度对稻草浆成纸强度的影响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张洁婷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化学工程与资源再利用学院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r>
        <w:tblPrEx>
          <w:tblLayout w:type="fixed"/>
          <w:tblCellMar>
            <w:top w:w="15" w:type="dxa"/>
            <w:left w:w="15" w:type="dxa"/>
            <w:bottom w:w="15" w:type="dxa"/>
            <w:right w:w="15"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kern w:val="0"/>
                <w:sz w:val="21"/>
                <w:szCs w:val="21"/>
                <w:lang w:bidi="ar"/>
              </w:rPr>
              <w:t>15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社区网络销售策划</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黄乐昌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lang w:bidi="ar"/>
              </w:rPr>
              <w:t>优秀奖</w:t>
            </w:r>
          </w:p>
        </w:tc>
      </w:tr>
    </w:tbl>
    <w:p>
      <w:pPr>
        <w:ind w:firstLine="560" w:firstLineChars="200"/>
        <w:jc w:val="left"/>
        <w:rPr>
          <w:rFonts w:asciiTheme="minorEastAsia" w:hAnsiTheme="minorEastAsia" w:eastAsia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Calibri Light">
    <w:altName w:val="Calibri"/>
    <w:panose1 w:val="020F0302020204030204"/>
    <w:charset w:val="00"/>
    <w:family w:val="decorative"/>
    <w:pitch w:val="default"/>
    <w:sig w:usb0="00000000" w:usb1="00000000" w:usb2="00000000" w:usb3="00000000" w:csb0="0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Calibri Light">
    <w:altName w:val="Calibri"/>
    <w:panose1 w:val="020F0302020204030204"/>
    <w:charset w:val="00"/>
    <w:family w:val="roman"/>
    <w:pitch w:val="default"/>
    <w:sig w:usb0="00000000" w:usb1="00000000" w:usb2="00000000"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Calibri Light">
    <w:altName w:val="Calibri"/>
    <w:panose1 w:val="020F0302020204030204"/>
    <w:charset w:val="00"/>
    <w:family w:val="modern"/>
    <w:pitch w:val="default"/>
    <w:sig w:usb0="00000000" w:usb1="00000000" w:usb2="00000000"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D2698"/>
    <w:rsid w:val="0016369F"/>
    <w:rsid w:val="003B37D3"/>
    <w:rsid w:val="006F79C3"/>
    <w:rsid w:val="00822B28"/>
    <w:rsid w:val="00991094"/>
    <w:rsid w:val="5EED2698"/>
    <w:rsid w:val="600169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color w:val="000000"/>
      <w:kern w:val="2"/>
      <w:sz w:val="18"/>
      <w:szCs w:val="18"/>
    </w:rPr>
  </w:style>
  <w:style w:type="character" w:customStyle="1" w:styleId="7">
    <w:name w:val="页脚 Char"/>
    <w:basedOn w:val="4"/>
    <w:link w:val="2"/>
    <w:uiPriority w:val="0"/>
    <w:rPr>
      <w:color w:val="000000"/>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shw</Company>
  <Pages>4</Pages>
  <Words>399</Words>
  <Characters>2280</Characters>
  <Lines>19</Lines>
  <Paragraphs>5</Paragraphs>
  <TotalTime>0</TotalTime>
  <ScaleCrop>false</ScaleCrop>
  <LinksUpToDate>false</LinksUpToDate>
  <CharactersWithSpaces>2674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2016-03-08T02:20:00Z</dcterms:created>
  <dc:creator>Administrator</dc:creator>
  <cp:lastModifiedBy>Administrator</cp:lastModifiedBy>
  <dcterms:modified xsi:type="dcterms:W3CDTF">2016-03-09T00:35:58Z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